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81" w:rsidRDefault="00591781" w:rsidP="00591781">
      <w:pPr>
        <w:jc w:val="center"/>
        <w:rPr>
          <w:rFonts w:cs="Times New Roman"/>
          <w:b/>
          <w:szCs w:val="28"/>
        </w:rPr>
      </w:pPr>
      <w:r>
        <w:rPr>
          <w:rFonts w:cs="Times New Roman"/>
          <w:b/>
          <w:szCs w:val="28"/>
        </w:rPr>
        <w:t xml:space="preserve">CƠ SỞ </w:t>
      </w:r>
      <w:r w:rsidR="00B875F8">
        <w:rPr>
          <w:rFonts w:cs="Times New Roman"/>
          <w:b/>
          <w:szCs w:val="28"/>
        </w:rPr>
        <w:t xml:space="preserve">KHOA HỌC VỀ </w:t>
      </w:r>
      <w:r>
        <w:rPr>
          <w:rFonts w:cs="Times New Roman"/>
          <w:b/>
          <w:szCs w:val="28"/>
        </w:rPr>
        <w:t>LÝ LUẬN DẠY HỌC HIỆN ĐẠI VÀ CÔNG NGHỆ DẠY HỌC TƯƠNG TÁC</w:t>
      </w:r>
    </w:p>
    <w:p w:rsidR="00591781" w:rsidRDefault="00591781" w:rsidP="00591781">
      <w:pPr>
        <w:ind w:left="3600" w:firstLine="720"/>
        <w:rPr>
          <w:rFonts w:cs="Times New Roman"/>
          <w:b/>
          <w:szCs w:val="28"/>
        </w:rPr>
      </w:pPr>
      <w:r>
        <w:rPr>
          <w:rFonts w:cs="Times New Roman"/>
          <w:b/>
          <w:szCs w:val="28"/>
        </w:rPr>
        <w:t>Đinh Văn Đệ - Phó Hiệu trưởng</w:t>
      </w:r>
    </w:p>
    <w:p w:rsidR="00660FEB" w:rsidRDefault="00660FEB" w:rsidP="00591781">
      <w:pPr>
        <w:ind w:firstLine="720"/>
        <w:jc w:val="both"/>
        <w:rPr>
          <w:rFonts w:cs="Times New Roman"/>
          <w:sz w:val="26"/>
          <w:szCs w:val="26"/>
        </w:rPr>
      </w:pPr>
      <w:r w:rsidRPr="00591781">
        <w:rPr>
          <w:rFonts w:cs="Times New Roman"/>
          <w:sz w:val="26"/>
          <w:szCs w:val="26"/>
        </w:rPr>
        <w:t>Như đã biết, theo Phương pháp luận nghiên cứu khoa học, một lý luận khoa học là một hệ thống tri thức được xây dựng cho một mô hình, theo một cách tiếp cận nào đó</w:t>
      </w:r>
      <w:r w:rsidR="00623393" w:rsidRPr="00591781">
        <w:rPr>
          <w:rFonts w:cs="Times New Roman"/>
          <w:sz w:val="26"/>
          <w:szCs w:val="26"/>
        </w:rPr>
        <w:t>, của đối tượng khách quan được xét. Tính hợp thức của mô hình được khẳng định bởi lý thuyết mô hình hóa tương ứng (nếu có) hoặc dựa trên những luận cứ được thực tiễn kiểm chứng. Những thành tố của một lý luận là: đối tượng nghiên cứu, một hệ thống khái niệm về nhận dạng, một hệ thống quy luật về tồn tại và phát triển, một hệ thống nguyên tắc và phương pháp về nghiên cứu và vận dụng các kết quả đạt được vào thực tiễn.</w:t>
      </w:r>
    </w:p>
    <w:p w:rsidR="00B875F8" w:rsidRPr="00B875F8" w:rsidRDefault="00B875F8" w:rsidP="00B875F8">
      <w:pPr>
        <w:pStyle w:val="ListParagraph"/>
        <w:numPr>
          <w:ilvl w:val="0"/>
          <w:numId w:val="38"/>
        </w:numPr>
        <w:jc w:val="both"/>
        <w:rPr>
          <w:rFonts w:cs="Times New Roman"/>
          <w:b/>
          <w:i/>
          <w:sz w:val="26"/>
          <w:szCs w:val="26"/>
        </w:rPr>
      </w:pPr>
      <w:r w:rsidRPr="00B875F8">
        <w:rPr>
          <w:rFonts w:cs="Times New Roman"/>
          <w:b/>
          <w:i/>
          <w:sz w:val="26"/>
          <w:szCs w:val="26"/>
        </w:rPr>
        <w:t>Cơ sở khoa học về lý luận dạy học hiện đại</w:t>
      </w:r>
    </w:p>
    <w:p w:rsidR="00623393" w:rsidRPr="00591781" w:rsidRDefault="00623393" w:rsidP="00591781">
      <w:pPr>
        <w:ind w:firstLine="360"/>
        <w:jc w:val="both"/>
        <w:rPr>
          <w:rFonts w:cs="Times New Roman"/>
          <w:sz w:val="26"/>
          <w:szCs w:val="26"/>
        </w:rPr>
      </w:pPr>
      <w:r w:rsidRPr="00591781">
        <w:rPr>
          <w:rFonts w:cs="Times New Roman"/>
          <w:sz w:val="26"/>
          <w:szCs w:val="26"/>
        </w:rPr>
        <w:t>Lý luận dạy học là một hệ thống tri thức đã được thực tiễn kiểm chứng, trong đó</w:t>
      </w:r>
    </w:p>
    <w:p w:rsidR="00623393" w:rsidRPr="00591781" w:rsidRDefault="00623393" w:rsidP="00591781">
      <w:pPr>
        <w:pStyle w:val="ListParagraph"/>
        <w:numPr>
          <w:ilvl w:val="0"/>
          <w:numId w:val="37"/>
        </w:numPr>
        <w:jc w:val="both"/>
        <w:rPr>
          <w:rFonts w:cs="Times New Roman"/>
          <w:sz w:val="26"/>
          <w:szCs w:val="26"/>
        </w:rPr>
      </w:pPr>
      <w:r w:rsidRPr="00591781">
        <w:rPr>
          <w:rFonts w:cs="Times New Roman"/>
          <w:sz w:val="26"/>
          <w:szCs w:val="26"/>
        </w:rPr>
        <w:t>Đối tượng nghiên cứu là quá trình dạy học;</w:t>
      </w:r>
    </w:p>
    <w:p w:rsidR="00623393" w:rsidRDefault="00623393" w:rsidP="00591781">
      <w:pPr>
        <w:pStyle w:val="ListParagraph"/>
        <w:numPr>
          <w:ilvl w:val="0"/>
          <w:numId w:val="37"/>
        </w:numPr>
        <w:jc w:val="both"/>
        <w:rPr>
          <w:rFonts w:cs="Times New Roman"/>
          <w:sz w:val="26"/>
          <w:szCs w:val="26"/>
        </w:rPr>
      </w:pPr>
      <w:r w:rsidRPr="00591781">
        <w:rPr>
          <w:rFonts w:cs="Times New Roman"/>
          <w:sz w:val="26"/>
          <w:szCs w:val="26"/>
        </w:rPr>
        <w:t xml:space="preserve">Các khái niệm cơ bản là học, dạy, người học, người dạy, môi trường, v.v..., có quan hệ cấu trúc và tương tác như hình 1 </w:t>
      </w:r>
    </w:p>
    <w:p w:rsidR="00B875F8" w:rsidRPr="00591781" w:rsidRDefault="00B875F8" w:rsidP="00B875F8">
      <w:pPr>
        <w:pStyle w:val="ListParagraph"/>
        <w:jc w:val="both"/>
        <w:rPr>
          <w:rFonts w:cs="Times New Roman"/>
          <w:sz w:val="26"/>
          <w:szCs w:val="26"/>
        </w:rPr>
      </w:pPr>
      <w:r w:rsidRPr="00591781">
        <w:rPr>
          <w:rFonts w:cs="Times New Roman"/>
          <w:noProof/>
          <w:sz w:val="26"/>
          <w:szCs w:val="26"/>
        </w:rPr>
        <w:drawing>
          <wp:inline distT="0" distB="0" distL="0" distR="0" wp14:anchorId="482B76A1" wp14:editId="4672EB49">
            <wp:extent cx="5943600" cy="274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rsidR="00623393" w:rsidRPr="00591781" w:rsidRDefault="00623393" w:rsidP="00591781">
      <w:pPr>
        <w:pStyle w:val="ListParagraph"/>
        <w:numPr>
          <w:ilvl w:val="0"/>
          <w:numId w:val="37"/>
        </w:numPr>
        <w:jc w:val="both"/>
        <w:rPr>
          <w:rFonts w:cs="Times New Roman"/>
          <w:sz w:val="26"/>
          <w:szCs w:val="26"/>
        </w:rPr>
      </w:pPr>
      <w:r w:rsidRPr="00591781">
        <w:rPr>
          <w:rFonts w:cs="Times New Roman"/>
          <w:sz w:val="26"/>
          <w:szCs w:val="26"/>
        </w:rPr>
        <w:t>Quy luật cơ bản là quy luật thống nhất biện chứng giữa hoạt động học và hoạt động dạy; cùng với một tập hợp những luận điểm có</w:t>
      </w:r>
      <w:r w:rsidR="00EA11A7" w:rsidRPr="00591781">
        <w:rPr>
          <w:rFonts w:cs="Times New Roman"/>
          <w:sz w:val="26"/>
          <w:szCs w:val="26"/>
        </w:rPr>
        <w:t xml:space="preserve"> tính nguyên tắc và phương pháp luận chỉ đạo tiến trình dạy học, nghiên cứu, phát triển và vận dụng các kết quả đạt được vào thực tiễn;</w:t>
      </w:r>
      <w:r w:rsidRPr="00591781">
        <w:rPr>
          <w:rFonts w:cs="Times New Roman"/>
          <w:sz w:val="26"/>
          <w:szCs w:val="26"/>
        </w:rPr>
        <w:t xml:space="preserve"> </w:t>
      </w:r>
    </w:p>
    <w:p w:rsidR="002223CB" w:rsidRPr="00B875F8" w:rsidRDefault="002223CB" w:rsidP="00B875F8">
      <w:pPr>
        <w:pStyle w:val="ListParagraph"/>
        <w:jc w:val="both"/>
        <w:rPr>
          <w:rFonts w:cs="Times New Roman"/>
          <w:b/>
          <w:i/>
          <w:sz w:val="26"/>
          <w:szCs w:val="26"/>
        </w:rPr>
      </w:pPr>
      <w:r w:rsidRPr="00B875F8">
        <w:rPr>
          <w:rFonts w:cs="Times New Roman"/>
          <w:b/>
          <w:i/>
          <w:sz w:val="26"/>
          <w:szCs w:val="26"/>
        </w:rPr>
        <w:t>Tiếp cận công nghệ</w:t>
      </w:r>
    </w:p>
    <w:p w:rsidR="00A850C7" w:rsidRPr="00591781" w:rsidRDefault="00A850C7" w:rsidP="00B875F8">
      <w:pPr>
        <w:ind w:firstLine="720"/>
        <w:jc w:val="both"/>
        <w:rPr>
          <w:rFonts w:cs="Times New Roman"/>
          <w:sz w:val="26"/>
          <w:szCs w:val="26"/>
        </w:rPr>
      </w:pPr>
      <w:r w:rsidRPr="00591781">
        <w:rPr>
          <w:rFonts w:cs="Times New Roman"/>
          <w:sz w:val="26"/>
          <w:szCs w:val="26"/>
        </w:rPr>
        <w:lastRenderedPageBreak/>
        <w:t>Tiếp cận được hiểu là việc chọn chỗ đứng và cách nhìn của người nghiên cứu (hay lập trường và quan điểm) để nhận dạng một đối tượng, phát hiện và giải quyết những vấn đề liên quan.</w:t>
      </w:r>
    </w:p>
    <w:p w:rsidR="00A850C7" w:rsidRPr="00591781" w:rsidRDefault="00A850C7" w:rsidP="00B875F8">
      <w:pPr>
        <w:ind w:firstLine="720"/>
        <w:jc w:val="both"/>
        <w:rPr>
          <w:rFonts w:cs="Times New Roman"/>
          <w:sz w:val="26"/>
          <w:szCs w:val="26"/>
        </w:rPr>
      </w:pPr>
      <w:r w:rsidRPr="00591781">
        <w:rPr>
          <w:rFonts w:cs="Times New Roman"/>
          <w:sz w:val="26"/>
          <w:szCs w:val="26"/>
        </w:rPr>
        <w:t>Cùng một đối tượng, với cách tiếp cận khác nhau, có thể đạt được những kết quả khác nhau trong việc phát triển những thuộc tính và quan hệ (hay qui luật) trên đối tượng đố. Nói chung, những cách tiếp cận này không loại trừ hay thay thế nhau, mà bổ sung cho nhau, đem lại những hiểu biết đầy đủ hơn và giải pháp toàn diện hơn về đối tượng.</w:t>
      </w:r>
    </w:p>
    <w:p w:rsidR="00A850C7" w:rsidRPr="00591781" w:rsidRDefault="00A850C7" w:rsidP="00B875F8">
      <w:pPr>
        <w:ind w:firstLine="720"/>
        <w:jc w:val="both"/>
        <w:rPr>
          <w:rFonts w:cs="Times New Roman"/>
          <w:sz w:val="26"/>
          <w:szCs w:val="26"/>
        </w:rPr>
      </w:pPr>
      <w:r w:rsidRPr="00591781">
        <w:rPr>
          <w:rFonts w:cs="Times New Roman"/>
          <w:sz w:val="26"/>
          <w:szCs w:val="26"/>
        </w:rPr>
        <w:t>Tiếp cận theo quan điểm công nghệ với hai giác độ khả thi và hiệu quả được gọi là tiếp cận công nghệ.</w:t>
      </w:r>
    </w:p>
    <w:p w:rsidR="00A850C7" w:rsidRPr="00591781" w:rsidRDefault="00A850C7" w:rsidP="00B875F8">
      <w:pPr>
        <w:ind w:firstLine="720"/>
        <w:jc w:val="both"/>
        <w:rPr>
          <w:rFonts w:cs="Times New Roman"/>
          <w:sz w:val="26"/>
          <w:szCs w:val="26"/>
        </w:rPr>
      </w:pPr>
      <w:r w:rsidRPr="00591781">
        <w:rPr>
          <w:rFonts w:cs="Times New Roman"/>
          <w:sz w:val="26"/>
          <w:szCs w:val="26"/>
        </w:rPr>
        <w:t xml:space="preserve">Có thể nói rằng chức năng của nhà khoa học là Biết, và chức năng của nhà Công nghệ là Làm. Vì thế theo tiếp cận công nghệ, điều cần quan tâm trước hết, là có khả thi không </w:t>
      </w:r>
      <w:r w:rsidR="00B875F8">
        <w:rPr>
          <w:rFonts w:cs="Times New Roman"/>
          <w:sz w:val="26"/>
          <w:szCs w:val="26"/>
        </w:rPr>
        <w:t>và có hiệu quả không.</w:t>
      </w:r>
    </w:p>
    <w:p w:rsidR="000F5D90" w:rsidRPr="00591781" w:rsidRDefault="000F5D90" w:rsidP="00B875F8">
      <w:pPr>
        <w:ind w:firstLine="720"/>
        <w:jc w:val="both"/>
        <w:rPr>
          <w:rFonts w:cs="Times New Roman"/>
          <w:sz w:val="26"/>
          <w:szCs w:val="26"/>
        </w:rPr>
      </w:pPr>
      <w:r w:rsidRPr="00591781">
        <w:rPr>
          <w:rFonts w:cs="Times New Roman"/>
          <w:sz w:val="26"/>
          <w:szCs w:val="26"/>
        </w:rPr>
        <w:t>Cũng như tiếp cận hệ thống, hiện nay tiếp cận công nghệ là một trong những cách tiếp cận quan trọng hàng đầu trong cả khoa học tự nhiên và công nghệ lẫn khoa học xã hội và nhân văn, khi nghiên cứu và giải quyết những vấn đề có liên quan tới lựa chọn phương án, đánh giá chất lượng, xác định chuẩn mực, v.v…</w:t>
      </w:r>
    </w:p>
    <w:p w:rsidR="00686AE6" w:rsidRPr="00B875F8" w:rsidRDefault="00686AE6" w:rsidP="00B875F8">
      <w:pPr>
        <w:pStyle w:val="ListParagraph"/>
        <w:jc w:val="both"/>
        <w:rPr>
          <w:rFonts w:cs="Times New Roman"/>
          <w:b/>
          <w:i/>
          <w:sz w:val="26"/>
          <w:szCs w:val="26"/>
        </w:rPr>
      </w:pPr>
      <w:r w:rsidRPr="00B875F8">
        <w:rPr>
          <w:rFonts w:cs="Times New Roman"/>
          <w:b/>
          <w:i/>
          <w:sz w:val="26"/>
          <w:szCs w:val="26"/>
        </w:rPr>
        <w:t>Dạy học theo tiếp cận công nghệ</w:t>
      </w:r>
    </w:p>
    <w:p w:rsidR="00686AE6" w:rsidRPr="00B875F8" w:rsidRDefault="00686AE6" w:rsidP="00B875F8">
      <w:pPr>
        <w:ind w:firstLine="720"/>
        <w:jc w:val="both"/>
        <w:rPr>
          <w:rFonts w:cs="Times New Roman"/>
          <w:sz w:val="26"/>
          <w:szCs w:val="26"/>
        </w:rPr>
      </w:pPr>
      <w:r w:rsidRPr="00B875F8">
        <w:rPr>
          <w:rFonts w:cs="Times New Roman"/>
          <w:sz w:val="26"/>
          <w:szCs w:val="26"/>
        </w:rPr>
        <w:t>Dạy học theo tiếp cận công nghệ là dạy và học hướng làm (doing-oriented teaching learning), nhằm đạt hiệu quả tối đa theo tiêu chí qui địn</w:t>
      </w:r>
      <w:r w:rsidR="00933E35" w:rsidRPr="00B875F8">
        <w:rPr>
          <w:rFonts w:cs="Times New Roman"/>
          <w:sz w:val="26"/>
          <w:szCs w:val="26"/>
        </w:rPr>
        <w:t>h, nhờ tận dụng phương tiê</w:t>
      </w:r>
      <w:r w:rsidR="00B875F8">
        <w:rPr>
          <w:rFonts w:cs="Times New Roman"/>
          <w:sz w:val="26"/>
          <w:szCs w:val="26"/>
        </w:rPr>
        <w:t>̣n, phương pháp và kiỹ</w:t>
      </w:r>
      <w:r w:rsidR="00933E35" w:rsidRPr="00B875F8">
        <w:rPr>
          <w:rFonts w:cs="Times New Roman"/>
          <w:sz w:val="26"/>
          <w:szCs w:val="26"/>
        </w:rPr>
        <w:t xml:space="preserve"> năng cho phép.</w:t>
      </w:r>
    </w:p>
    <w:p w:rsidR="00933E35" w:rsidRPr="00591781" w:rsidRDefault="00B875F8" w:rsidP="00B875F8">
      <w:pPr>
        <w:ind w:firstLine="720"/>
        <w:jc w:val="both"/>
        <w:rPr>
          <w:rFonts w:cs="Times New Roman"/>
          <w:sz w:val="26"/>
          <w:szCs w:val="26"/>
        </w:rPr>
      </w:pPr>
      <w:r>
        <w:rPr>
          <w:rFonts w:cs="Times New Roman"/>
          <w:sz w:val="26"/>
          <w:szCs w:val="26"/>
        </w:rPr>
        <w:t>T</w:t>
      </w:r>
      <w:r w:rsidR="00933E35" w:rsidRPr="00591781">
        <w:rPr>
          <w:rFonts w:cs="Times New Roman"/>
          <w:sz w:val="26"/>
          <w:szCs w:val="26"/>
        </w:rPr>
        <w:t xml:space="preserve">riết lý học bằng làm (learning by doing) </w:t>
      </w:r>
      <w:r>
        <w:rPr>
          <w:rFonts w:cs="Times New Roman"/>
          <w:sz w:val="26"/>
          <w:szCs w:val="26"/>
        </w:rPr>
        <w:t>với</w:t>
      </w:r>
      <w:r w:rsidR="00933E35" w:rsidRPr="00591781">
        <w:rPr>
          <w:rFonts w:cs="Times New Roman"/>
          <w:sz w:val="26"/>
          <w:szCs w:val="26"/>
        </w:rPr>
        <w:t xml:space="preserve"> những đặc điểm của dạy học theo tiếp cận công nghệ:</w:t>
      </w:r>
    </w:p>
    <w:p w:rsidR="00933E35" w:rsidRPr="00591781" w:rsidRDefault="00933E35" w:rsidP="00591781">
      <w:pPr>
        <w:pStyle w:val="ListParagraph"/>
        <w:numPr>
          <w:ilvl w:val="0"/>
          <w:numId w:val="6"/>
        </w:numPr>
        <w:tabs>
          <w:tab w:val="left" w:pos="1168"/>
        </w:tabs>
        <w:jc w:val="both"/>
        <w:rPr>
          <w:rFonts w:cs="Times New Roman"/>
          <w:sz w:val="26"/>
          <w:szCs w:val="26"/>
        </w:rPr>
      </w:pPr>
      <w:r w:rsidRPr="00591781">
        <w:rPr>
          <w:rFonts w:cs="Times New Roman"/>
          <w:sz w:val="26"/>
          <w:szCs w:val="26"/>
        </w:rPr>
        <w:t>Đảm bảo người dạy cũng như người học không chỉ biết mà còn làm, không chỉ làm được mà còn làm tốt công việc được giao, theo tiêu chí qui định, nói vắn tắt là từ biết để làm, theo thứ tự 4 mức: biết-biết làm-làm được-làm tốt;</w:t>
      </w:r>
    </w:p>
    <w:p w:rsidR="00701103" w:rsidRPr="00591781" w:rsidRDefault="00933E35" w:rsidP="00591781">
      <w:pPr>
        <w:pStyle w:val="ListParagraph"/>
        <w:numPr>
          <w:ilvl w:val="0"/>
          <w:numId w:val="6"/>
        </w:numPr>
        <w:tabs>
          <w:tab w:val="left" w:pos="1168"/>
        </w:tabs>
        <w:jc w:val="both"/>
        <w:rPr>
          <w:rFonts w:cs="Times New Roman"/>
          <w:sz w:val="26"/>
          <w:szCs w:val="26"/>
        </w:rPr>
      </w:pPr>
      <w:r w:rsidRPr="00591781">
        <w:rPr>
          <w:rFonts w:cs="Times New Roman"/>
          <w:sz w:val="26"/>
          <w:szCs w:val="26"/>
        </w:rPr>
        <w:t>Đòi hỏi người dạy cũ</w:t>
      </w:r>
      <w:r w:rsidR="00B875F8">
        <w:rPr>
          <w:rFonts w:cs="Times New Roman"/>
          <w:sz w:val="26"/>
          <w:szCs w:val="26"/>
        </w:rPr>
        <w:t>ng như người học phải có kỹ năng sử dụng hợp lý</w:t>
      </w:r>
      <w:r w:rsidRPr="00591781">
        <w:rPr>
          <w:rFonts w:cs="Times New Roman"/>
          <w:sz w:val="26"/>
          <w:szCs w:val="26"/>
        </w:rPr>
        <w:t xml:space="preserve"> các phương tiện</w:t>
      </w:r>
      <w:r w:rsidR="00701103" w:rsidRPr="00591781">
        <w:rPr>
          <w:rFonts w:cs="Times New Roman"/>
          <w:sz w:val="26"/>
          <w:szCs w:val="26"/>
        </w:rPr>
        <w:t xml:space="preserve"> và phương pháp có thể có trong công việc được giao;</w:t>
      </w:r>
    </w:p>
    <w:p w:rsidR="00701103" w:rsidRPr="005657D6" w:rsidRDefault="00701103" w:rsidP="005657D6">
      <w:pPr>
        <w:pStyle w:val="ListParagraph"/>
        <w:tabs>
          <w:tab w:val="left" w:pos="1168"/>
        </w:tabs>
        <w:jc w:val="both"/>
        <w:rPr>
          <w:rFonts w:cs="Times New Roman"/>
          <w:b/>
          <w:i/>
          <w:sz w:val="26"/>
          <w:szCs w:val="26"/>
        </w:rPr>
      </w:pPr>
      <w:r w:rsidRPr="005657D6">
        <w:rPr>
          <w:rFonts w:cs="Times New Roman"/>
          <w:b/>
          <w:i/>
          <w:sz w:val="26"/>
          <w:szCs w:val="26"/>
        </w:rPr>
        <w:t xml:space="preserve">Nguyên tắc dạy học </w:t>
      </w:r>
    </w:p>
    <w:p w:rsidR="00701103" w:rsidRPr="00591781" w:rsidRDefault="00701103" w:rsidP="00591781">
      <w:pPr>
        <w:pStyle w:val="ListParagraph"/>
        <w:numPr>
          <w:ilvl w:val="0"/>
          <w:numId w:val="18"/>
        </w:numPr>
        <w:tabs>
          <w:tab w:val="left" w:pos="1168"/>
        </w:tabs>
        <w:jc w:val="both"/>
        <w:rPr>
          <w:rFonts w:cs="Times New Roman"/>
          <w:sz w:val="26"/>
          <w:szCs w:val="26"/>
        </w:rPr>
      </w:pPr>
      <w:r w:rsidRPr="00591781">
        <w:rPr>
          <w:rFonts w:cs="Times New Roman"/>
          <w:sz w:val="26"/>
          <w:szCs w:val="26"/>
        </w:rPr>
        <w:t>Đảm bảo sự thống nhất giữa tính khoa học và tính công nghệ: thể hiện ba</w:t>
      </w:r>
      <w:r w:rsidR="005657D6">
        <w:rPr>
          <w:rFonts w:cs="Times New Roman"/>
          <w:sz w:val="26"/>
          <w:szCs w:val="26"/>
        </w:rPr>
        <w:t>̉n chất của quan hệ giữa lý</w:t>
      </w:r>
      <w:r w:rsidRPr="00591781">
        <w:rPr>
          <w:rFonts w:cs="Times New Roman"/>
          <w:sz w:val="26"/>
          <w:szCs w:val="26"/>
        </w:rPr>
        <w:t xml:space="preserve"> luận khoa học và thực tiễn công nghệ, giữa biết và làm, giữa tư duy khoa học (có tính tổng hợp, trừu tượng) và tư duy công nghệ (có tính chuyên nghiệp, </w:t>
      </w:r>
      <w:r w:rsidR="005657D6">
        <w:rPr>
          <w:rFonts w:cs="Times New Roman"/>
          <w:sz w:val="26"/>
          <w:szCs w:val="26"/>
        </w:rPr>
        <w:t>cụ thể), giữa kiến thức lý luận và kiỹ</w:t>
      </w:r>
      <w:r w:rsidRPr="00591781">
        <w:rPr>
          <w:rFonts w:cs="Times New Roman"/>
          <w:sz w:val="26"/>
          <w:szCs w:val="26"/>
        </w:rPr>
        <w:t xml:space="preserve"> năng thực hành;</w:t>
      </w:r>
    </w:p>
    <w:p w:rsidR="00CB0D3F" w:rsidRPr="00591781" w:rsidRDefault="00701103" w:rsidP="00591781">
      <w:pPr>
        <w:pStyle w:val="ListParagraph"/>
        <w:numPr>
          <w:ilvl w:val="0"/>
          <w:numId w:val="18"/>
        </w:numPr>
        <w:tabs>
          <w:tab w:val="left" w:pos="1168"/>
        </w:tabs>
        <w:jc w:val="both"/>
        <w:rPr>
          <w:rFonts w:cs="Times New Roman"/>
          <w:sz w:val="26"/>
          <w:szCs w:val="26"/>
        </w:rPr>
      </w:pPr>
      <w:r w:rsidRPr="00591781">
        <w:rPr>
          <w:rFonts w:cs="Times New Roman"/>
          <w:sz w:val="26"/>
          <w:szCs w:val="26"/>
        </w:rPr>
        <w:lastRenderedPageBreak/>
        <w:t>Đảm bảo sự thống nhất giữa tính khả thi và tính hiệu quả: nhận thức rõ khoảng cách giữa làm được và làm tốt (theo tiêu chí hiệu quả đề ra) để không dừng lại ở làm được mà luôn cố gắng làm tốt, thông qua tương quan phương tiện</w:t>
      </w:r>
      <w:r w:rsidR="005657D6">
        <w:rPr>
          <w:rFonts w:cs="Times New Roman"/>
          <w:sz w:val="26"/>
          <w:szCs w:val="26"/>
        </w:rPr>
        <w:t>, phương pháp và kỹ</w:t>
      </w:r>
      <w:r w:rsidR="00CB0D3F" w:rsidRPr="00591781">
        <w:rPr>
          <w:rFonts w:cs="Times New Roman"/>
          <w:sz w:val="26"/>
          <w:szCs w:val="26"/>
        </w:rPr>
        <w:t xml:space="preserve"> năng;</w:t>
      </w:r>
    </w:p>
    <w:p w:rsidR="00CB0D3F" w:rsidRPr="00591781" w:rsidRDefault="00CB0D3F" w:rsidP="00591781">
      <w:pPr>
        <w:pStyle w:val="ListParagraph"/>
        <w:numPr>
          <w:ilvl w:val="0"/>
          <w:numId w:val="18"/>
        </w:numPr>
        <w:tabs>
          <w:tab w:val="left" w:pos="1168"/>
        </w:tabs>
        <w:jc w:val="both"/>
        <w:rPr>
          <w:rFonts w:cs="Times New Roman"/>
          <w:sz w:val="26"/>
          <w:szCs w:val="26"/>
        </w:rPr>
      </w:pPr>
      <w:r w:rsidRPr="00591781">
        <w:rPr>
          <w:rFonts w:cs="Times New Roman"/>
          <w:sz w:val="26"/>
          <w:szCs w:val="26"/>
        </w:rPr>
        <w:t>Đảm bảo sự thống nhất giữa tính tuân thủ nguyên tắc ( trong quy trình công nghệ, với phương tiện và phương pháp qui định,…) và tính độc lập sáng tạo (trong k</w:t>
      </w:r>
      <w:r w:rsidR="005657D6">
        <w:rPr>
          <w:rFonts w:cs="Times New Roman"/>
          <w:sz w:val="26"/>
          <w:szCs w:val="26"/>
        </w:rPr>
        <w:t>ỹ</w:t>
      </w:r>
      <w:r w:rsidRPr="00591781">
        <w:rPr>
          <w:rFonts w:cs="Times New Roman"/>
          <w:sz w:val="26"/>
          <w:szCs w:val="26"/>
        </w:rPr>
        <w:t xml:space="preserve"> năng thực hiện,…);</w:t>
      </w:r>
    </w:p>
    <w:p w:rsidR="00CB0D3F" w:rsidRPr="00591781" w:rsidRDefault="00CB0D3F" w:rsidP="005657D6">
      <w:pPr>
        <w:ind w:firstLine="720"/>
        <w:jc w:val="both"/>
        <w:rPr>
          <w:rFonts w:cs="Times New Roman"/>
          <w:sz w:val="26"/>
          <w:szCs w:val="26"/>
        </w:rPr>
      </w:pPr>
      <w:r w:rsidRPr="00591781">
        <w:rPr>
          <w:rFonts w:cs="Times New Roman"/>
          <w:sz w:val="26"/>
          <w:szCs w:val="26"/>
        </w:rPr>
        <w:t>Dạy học theo tiếp cận công nghệ không chỉ thích hợp với các môn khoa học tự nhiên và công nghệ, mà thích hợp với bất k</w:t>
      </w:r>
      <w:r w:rsidR="005657D6">
        <w:rPr>
          <w:rFonts w:cs="Times New Roman"/>
          <w:sz w:val="26"/>
          <w:szCs w:val="26"/>
        </w:rPr>
        <w:t>ỳ</w:t>
      </w:r>
      <w:r w:rsidRPr="00591781">
        <w:rPr>
          <w:rFonts w:cs="Times New Roman"/>
          <w:sz w:val="26"/>
          <w:szCs w:val="26"/>
        </w:rPr>
        <w:t xml:space="preserve"> môn học nào có liên quan tới ứng dụng của khoa học vào thực tiễn và cần quan tâm tới các sự khác biệt giữa biết và làm, làm được và làm tốt.</w:t>
      </w:r>
    </w:p>
    <w:p w:rsidR="00CB0D3F" w:rsidRPr="005657D6" w:rsidRDefault="00CB0D3F" w:rsidP="005657D6">
      <w:pPr>
        <w:pStyle w:val="ListParagraph"/>
        <w:tabs>
          <w:tab w:val="left" w:pos="1168"/>
        </w:tabs>
        <w:jc w:val="both"/>
        <w:rPr>
          <w:rFonts w:cs="Times New Roman"/>
          <w:b/>
          <w:i/>
          <w:sz w:val="26"/>
          <w:szCs w:val="26"/>
        </w:rPr>
      </w:pPr>
      <w:r w:rsidRPr="005657D6">
        <w:rPr>
          <w:rFonts w:cs="Times New Roman"/>
          <w:b/>
          <w:i/>
          <w:sz w:val="26"/>
          <w:szCs w:val="26"/>
        </w:rPr>
        <w:t>Tiêu chí hiệu quả</w:t>
      </w:r>
    </w:p>
    <w:p w:rsidR="00CB0D3F" w:rsidRPr="00591781" w:rsidRDefault="00CB0D3F" w:rsidP="005657D6">
      <w:pPr>
        <w:ind w:firstLine="720"/>
        <w:jc w:val="both"/>
        <w:rPr>
          <w:rFonts w:cs="Times New Roman"/>
          <w:sz w:val="26"/>
          <w:szCs w:val="26"/>
        </w:rPr>
      </w:pPr>
      <w:r w:rsidRPr="00591781">
        <w:rPr>
          <w:rFonts w:cs="Times New Roman"/>
          <w:sz w:val="26"/>
          <w:szCs w:val="26"/>
        </w:rPr>
        <w:t>Tiêu chí hiệu quả phải được xác định theo chuẩn đầu ra của chương trình đào tạo và mục tiêu cụ thể của từng môn học, về nguyên tắc có thể phát biểu:</w:t>
      </w:r>
    </w:p>
    <w:p w:rsidR="00CB0D3F" w:rsidRPr="00591781" w:rsidRDefault="00CB0D3F" w:rsidP="00591781">
      <w:pPr>
        <w:pStyle w:val="ListParagraph"/>
        <w:numPr>
          <w:ilvl w:val="0"/>
          <w:numId w:val="19"/>
        </w:numPr>
        <w:tabs>
          <w:tab w:val="left" w:pos="1168"/>
        </w:tabs>
        <w:jc w:val="both"/>
        <w:rPr>
          <w:rFonts w:cs="Times New Roman"/>
          <w:sz w:val="26"/>
          <w:szCs w:val="26"/>
        </w:rPr>
      </w:pPr>
      <w:r w:rsidRPr="00591781">
        <w:rPr>
          <w:rFonts w:cs="Times New Roman"/>
          <w:sz w:val="26"/>
          <w:szCs w:val="26"/>
        </w:rPr>
        <w:t>Mức tối thiểu: người học có k</w:t>
      </w:r>
      <w:r w:rsidR="005657D6">
        <w:rPr>
          <w:rFonts w:cs="Times New Roman"/>
          <w:sz w:val="26"/>
          <w:szCs w:val="26"/>
        </w:rPr>
        <w:t>ỹ</w:t>
      </w:r>
      <w:r w:rsidRPr="00591781">
        <w:rPr>
          <w:rFonts w:cs="Times New Roman"/>
          <w:sz w:val="26"/>
          <w:szCs w:val="26"/>
        </w:rPr>
        <w:t xml:space="preserve"> năng tối thiểu trong việc sử dụng phương tiện và phương pháp qui định để hoàn thành được một công việc hay nhiệm vụ học tập cụ thể, cả về l</w:t>
      </w:r>
      <w:r w:rsidR="005657D6">
        <w:rPr>
          <w:rFonts w:cs="Times New Roman"/>
          <w:sz w:val="26"/>
          <w:szCs w:val="26"/>
        </w:rPr>
        <w:t>ý</w:t>
      </w:r>
      <w:r w:rsidRPr="00591781">
        <w:rPr>
          <w:rFonts w:cs="Times New Roman"/>
          <w:sz w:val="26"/>
          <w:szCs w:val="26"/>
        </w:rPr>
        <w:t xml:space="preserve"> thuyết và thực hành (theo mức thấp của chuẩn định lượng cụ thể).</w:t>
      </w:r>
    </w:p>
    <w:p w:rsidR="00480298" w:rsidRDefault="00CB0D3F" w:rsidP="00591781">
      <w:pPr>
        <w:pStyle w:val="ListParagraph"/>
        <w:numPr>
          <w:ilvl w:val="0"/>
          <w:numId w:val="19"/>
        </w:numPr>
        <w:tabs>
          <w:tab w:val="left" w:pos="1168"/>
        </w:tabs>
        <w:jc w:val="both"/>
        <w:rPr>
          <w:rFonts w:cs="Times New Roman"/>
          <w:sz w:val="26"/>
          <w:szCs w:val="26"/>
        </w:rPr>
      </w:pPr>
      <w:r w:rsidRPr="00591781">
        <w:rPr>
          <w:rFonts w:cs="Times New Roman"/>
          <w:sz w:val="26"/>
          <w:szCs w:val="26"/>
        </w:rPr>
        <w:t>Mức khuyến nghị: người học có k</w:t>
      </w:r>
      <w:r w:rsidR="005657D6">
        <w:rPr>
          <w:rFonts w:cs="Times New Roman"/>
          <w:sz w:val="26"/>
          <w:szCs w:val="26"/>
        </w:rPr>
        <w:t>ỹ</w:t>
      </w:r>
      <w:r w:rsidRPr="00591781">
        <w:rPr>
          <w:rFonts w:cs="Times New Roman"/>
          <w:sz w:val="26"/>
          <w:szCs w:val="26"/>
        </w:rPr>
        <w:t xml:space="preserve"> năng tự học </w:t>
      </w:r>
      <w:r w:rsidR="00480298" w:rsidRPr="00591781">
        <w:rPr>
          <w:rFonts w:cs="Times New Roman"/>
          <w:sz w:val="26"/>
          <w:szCs w:val="26"/>
        </w:rPr>
        <w:t>và sáng tạo để lựa chọn phương tiện và phương pháp thích hợp, xử l</w:t>
      </w:r>
      <w:r w:rsidR="005657D6">
        <w:rPr>
          <w:rFonts w:cs="Times New Roman"/>
          <w:sz w:val="26"/>
          <w:szCs w:val="26"/>
        </w:rPr>
        <w:t>ý</w:t>
      </w:r>
      <w:r w:rsidR="00480298" w:rsidRPr="00591781">
        <w:rPr>
          <w:rFonts w:cs="Times New Roman"/>
          <w:sz w:val="26"/>
          <w:szCs w:val="26"/>
        </w:rPr>
        <w:t xml:space="preserve"> được những tình huống có thể xảy ra, cả về l</w:t>
      </w:r>
      <w:r w:rsidR="005657D6">
        <w:rPr>
          <w:rFonts w:cs="Times New Roman"/>
          <w:sz w:val="26"/>
          <w:szCs w:val="26"/>
        </w:rPr>
        <w:t>ý</w:t>
      </w:r>
      <w:r w:rsidR="00480298" w:rsidRPr="00591781">
        <w:rPr>
          <w:rFonts w:cs="Times New Roman"/>
          <w:sz w:val="26"/>
          <w:szCs w:val="26"/>
        </w:rPr>
        <w:t xml:space="preserve"> thuyết và thực hành, hoàn thành tốt công việc hay nhiệm vụ học tập (theo mức cao của chuẩn định lượng cụ thể).</w:t>
      </w:r>
    </w:p>
    <w:p w:rsidR="00D557EC" w:rsidRPr="00591781" w:rsidRDefault="00D557EC" w:rsidP="00D557EC">
      <w:pPr>
        <w:pStyle w:val="ListParagraph"/>
        <w:tabs>
          <w:tab w:val="left" w:pos="1168"/>
        </w:tabs>
        <w:jc w:val="both"/>
        <w:rPr>
          <w:rFonts w:cs="Times New Roman"/>
          <w:sz w:val="26"/>
          <w:szCs w:val="26"/>
        </w:rPr>
      </w:pPr>
    </w:p>
    <w:p w:rsidR="00480298" w:rsidRPr="005657D6" w:rsidRDefault="00480298" w:rsidP="005657D6">
      <w:pPr>
        <w:pStyle w:val="ListParagraph"/>
        <w:tabs>
          <w:tab w:val="left" w:pos="1168"/>
        </w:tabs>
        <w:jc w:val="both"/>
        <w:rPr>
          <w:rFonts w:cs="Times New Roman"/>
          <w:b/>
          <w:i/>
          <w:sz w:val="26"/>
          <w:szCs w:val="26"/>
        </w:rPr>
      </w:pPr>
      <w:r w:rsidRPr="005657D6">
        <w:rPr>
          <w:rFonts w:cs="Times New Roman"/>
          <w:b/>
          <w:i/>
          <w:sz w:val="26"/>
          <w:szCs w:val="26"/>
        </w:rPr>
        <w:t>Phương án lựa chọn</w:t>
      </w:r>
    </w:p>
    <w:p w:rsidR="00480298" w:rsidRPr="00591781" w:rsidRDefault="00480298" w:rsidP="00D557EC">
      <w:pPr>
        <w:ind w:firstLine="720"/>
        <w:jc w:val="both"/>
        <w:rPr>
          <w:rFonts w:cs="Times New Roman"/>
          <w:sz w:val="26"/>
          <w:szCs w:val="26"/>
        </w:rPr>
      </w:pPr>
      <w:r w:rsidRPr="00591781">
        <w:rPr>
          <w:rFonts w:cs="Times New Roman"/>
          <w:sz w:val="26"/>
          <w:szCs w:val="26"/>
        </w:rPr>
        <w:t>Với những đặc điểm, nguyên tắc và tiêu chí hiệu quả (khuyến nghị) nêu trên, một bài dạy đáp ứng đồng thời các yêu cầu sau đây, là một trong những phương án chấp nhận được:</w:t>
      </w:r>
    </w:p>
    <w:p w:rsidR="00480298" w:rsidRPr="00591781" w:rsidRDefault="00480298" w:rsidP="00591781">
      <w:pPr>
        <w:pStyle w:val="ListParagraph"/>
        <w:numPr>
          <w:ilvl w:val="0"/>
          <w:numId w:val="7"/>
        </w:numPr>
        <w:tabs>
          <w:tab w:val="left" w:pos="1168"/>
        </w:tabs>
        <w:jc w:val="both"/>
        <w:rPr>
          <w:rFonts w:cs="Times New Roman"/>
          <w:sz w:val="26"/>
          <w:szCs w:val="26"/>
        </w:rPr>
      </w:pPr>
      <w:r w:rsidRPr="00591781">
        <w:rPr>
          <w:rFonts w:cs="Times New Roman"/>
          <w:sz w:val="26"/>
          <w:szCs w:val="26"/>
        </w:rPr>
        <w:t>Day học tích hợp (lí thuyết với thưc hành),</w:t>
      </w:r>
    </w:p>
    <w:p w:rsidR="00480298" w:rsidRPr="00591781" w:rsidRDefault="00480298" w:rsidP="00591781">
      <w:pPr>
        <w:pStyle w:val="ListParagraph"/>
        <w:numPr>
          <w:ilvl w:val="0"/>
          <w:numId w:val="7"/>
        </w:numPr>
        <w:tabs>
          <w:tab w:val="left" w:pos="1168"/>
        </w:tabs>
        <w:jc w:val="both"/>
        <w:rPr>
          <w:rFonts w:cs="Times New Roman"/>
          <w:sz w:val="26"/>
          <w:szCs w:val="26"/>
        </w:rPr>
      </w:pPr>
      <w:r w:rsidRPr="00591781">
        <w:rPr>
          <w:rFonts w:cs="Times New Roman"/>
          <w:sz w:val="26"/>
          <w:szCs w:val="26"/>
        </w:rPr>
        <w:t>Dạy học tương tác (ảo và thực</w:t>
      </w:r>
      <w:r w:rsidR="00D557EC">
        <w:rPr>
          <w:rFonts w:cs="Times New Roman"/>
          <w:sz w:val="26"/>
          <w:szCs w:val="26"/>
        </w:rPr>
        <w:t>)</w:t>
      </w:r>
    </w:p>
    <w:p w:rsidR="00480298" w:rsidRPr="00D557EC" w:rsidRDefault="00444DA4" w:rsidP="001058D8">
      <w:pPr>
        <w:pStyle w:val="ListParagraph"/>
        <w:tabs>
          <w:tab w:val="left" w:pos="1168"/>
        </w:tabs>
        <w:jc w:val="both"/>
        <w:rPr>
          <w:rFonts w:cs="Times New Roman"/>
          <w:b/>
          <w:i/>
          <w:sz w:val="26"/>
          <w:szCs w:val="26"/>
        </w:rPr>
      </w:pPr>
      <w:r w:rsidRPr="00D557EC">
        <w:rPr>
          <w:rFonts w:cs="Times New Roman"/>
          <w:b/>
          <w:i/>
          <w:sz w:val="26"/>
          <w:szCs w:val="26"/>
        </w:rPr>
        <w:t>Tiếp cận sư phạm tương tác</w:t>
      </w:r>
    </w:p>
    <w:p w:rsidR="00444DA4" w:rsidRPr="00591781" w:rsidRDefault="00444DA4" w:rsidP="00D557EC">
      <w:pPr>
        <w:ind w:firstLine="720"/>
        <w:jc w:val="both"/>
        <w:rPr>
          <w:rFonts w:cs="Times New Roman"/>
          <w:sz w:val="26"/>
          <w:szCs w:val="26"/>
        </w:rPr>
      </w:pPr>
      <w:r w:rsidRPr="00591781">
        <w:rPr>
          <w:rFonts w:cs="Times New Roman"/>
          <w:sz w:val="26"/>
          <w:szCs w:val="26"/>
        </w:rPr>
        <w:t>Tiếp cận sư phạm tương tác là tiếp cận khoa học thần kinh về học và dạy, coi quá trình dạy học là quá trình tương tác đặc thù giữa bộ ba tác nhân-người học, người dạy và môi trường-trong đó, người học là trung tâm,người dạy là người hướng dẫn, giúp đỡ và môi trường có ảnh hưởng tất yếu.</w:t>
      </w:r>
    </w:p>
    <w:p w:rsidR="00444DA4" w:rsidRPr="00591781" w:rsidRDefault="00444DA4" w:rsidP="00D557EC">
      <w:pPr>
        <w:ind w:firstLine="720"/>
        <w:jc w:val="both"/>
        <w:rPr>
          <w:rFonts w:cs="Times New Roman"/>
          <w:sz w:val="26"/>
          <w:szCs w:val="26"/>
        </w:rPr>
      </w:pPr>
      <w:r w:rsidRPr="00591781">
        <w:rPr>
          <w:rFonts w:cs="Times New Roman"/>
          <w:sz w:val="26"/>
          <w:szCs w:val="26"/>
        </w:rPr>
        <w:lastRenderedPageBreak/>
        <w:t xml:space="preserve">Những khái niệm và nguyên lý cơ bản của Lý luận dạy học tương tác (lý </w:t>
      </w:r>
      <w:r w:rsidR="008D3BDA" w:rsidRPr="00591781">
        <w:rPr>
          <w:rFonts w:cs="Times New Roman"/>
          <w:sz w:val="26"/>
          <w:szCs w:val="26"/>
        </w:rPr>
        <w:t>luận dạy học theo tiếp cận sư phạm tương tác) được thể hiện qua các bộ ba sau đây:</w:t>
      </w:r>
    </w:p>
    <w:p w:rsidR="008B25BA" w:rsidRPr="00D557EC" w:rsidRDefault="008B25BA" w:rsidP="00D557EC">
      <w:pPr>
        <w:ind w:firstLine="720"/>
        <w:jc w:val="both"/>
        <w:rPr>
          <w:rFonts w:cs="Times New Roman"/>
          <w:b/>
          <w:i/>
          <w:sz w:val="26"/>
          <w:szCs w:val="26"/>
        </w:rPr>
      </w:pPr>
      <w:r w:rsidRPr="00D557EC">
        <w:rPr>
          <w:rFonts w:cs="Times New Roman"/>
          <w:b/>
          <w:i/>
          <w:sz w:val="26"/>
          <w:szCs w:val="26"/>
        </w:rPr>
        <w:t>Bộ ba tác nhân (3E)</w:t>
      </w:r>
    </w:p>
    <w:p w:rsidR="008D3BDA" w:rsidRPr="00591781" w:rsidRDefault="008D3BDA" w:rsidP="00591781">
      <w:pPr>
        <w:pStyle w:val="ListParagraph"/>
        <w:numPr>
          <w:ilvl w:val="0"/>
          <w:numId w:val="8"/>
        </w:numPr>
        <w:tabs>
          <w:tab w:val="left" w:pos="1168"/>
        </w:tabs>
        <w:jc w:val="both"/>
        <w:rPr>
          <w:rFonts w:cs="Times New Roman"/>
          <w:sz w:val="26"/>
          <w:szCs w:val="26"/>
        </w:rPr>
      </w:pPr>
      <w:r w:rsidRPr="00591781">
        <w:rPr>
          <w:rFonts w:cs="Times New Roman"/>
          <w:sz w:val="26"/>
          <w:szCs w:val="26"/>
        </w:rPr>
        <w:t>Người học (etsudiant)</w:t>
      </w:r>
    </w:p>
    <w:p w:rsidR="008D3BDA" w:rsidRPr="00591781" w:rsidRDefault="008D3BDA" w:rsidP="00591781">
      <w:pPr>
        <w:pStyle w:val="ListParagraph"/>
        <w:numPr>
          <w:ilvl w:val="0"/>
          <w:numId w:val="8"/>
        </w:numPr>
        <w:tabs>
          <w:tab w:val="left" w:pos="1168"/>
        </w:tabs>
        <w:jc w:val="both"/>
        <w:rPr>
          <w:rFonts w:cs="Times New Roman"/>
          <w:sz w:val="26"/>
          <w:szCs w:val="26"/>
        </w:rPr>
      </w:pPr>
      <w:r w:rsidRPr="00591781">
        <w:rPr>
          <w:rFonts w:cs="Times New Roman"/>
          <w:sz w:val="26"/>
          <w:szCs w:val="26"/>
        </w:rPr>
        <w:t>Người dạy (enseignant)</w:t>
      </w:r>
    </w:p>
    <w:p w:rsidR="008D3BDA" w:rsidRPr="00591781" w:rsidRDefault="008D3BDA" w:rsidP="00591781">
      <w:pPr>
        <w:pStyle w:val="ListParagraph"/>
        <w:numPr>
          <w:ilvl w:val="0"/>
          <w:numId w:val="8"/>
        </w:numPr>
        <w:tabs>
          <w:tab w:val="left" w:pos="1168"/>
        </w:tabs>
        <w:jc w:val="both"/>
        <w:rPr>
          <w:rFonts w:cs="Times New Roman"/>
          <w:sz w:val="26"/>
          <w:szCs w:val="26"/>
        </w:rPr>
      </w:pPr>
      <w:r w:rsidRPr="00591781">
        <w:rPr>
          <w:rFonts w:cs="Times New Roman"/>
          <w:sz w:val="26"/>
          <w:szCs w:val="26"/>
        </w:rPr>
        <w:t>Môi trường (environnement)</w:t>
      </w:r>
    </w:p>
    <w:p w:rsidR="008D3BDA" w:rsidRPr="00591781" w:rsidRDefault="008D3BDA" w:rsidP="00D557EC">
      <w:pPr>
        <w:ind w:firstLine="720"/>
        <w:jc w:val="both"/>
        <w:rPr>
          <w:rFonts w:cs="Times New Roman"/>
          <w:sz w:val="26"/>
          <w:szCs w:val="26"/>
        </w:rPr>
      </w:pPr>
      <w:r w:rsidRPr="00591781">
        <w:rPr>
          <w:rFonts w:cs="Times New Roman"/>
          <w:sz w:val="26"/>
          <w:szCs w:val="26"/>
        </w:rPr>
        <w:t xml:space="preserve">Chú ý rằng, môi trường ở đây đươc hiểu một cách biện chứng. Thông thường thì đó là tất cả những gì tồn tại khách quan (trong tự nhiên, xã hội và tư duy) ngoài bộ đôi người học và người dạy, trong đó gần gũi nhất là nhà trường (với phương tiện dạy và học,…), gia đình (với điều kiện sống và hoạt </w:t>
      </w:r>
      <w:r w:rsidR="008B25BA" w:rsidRPr="00591781">
        <w:rPr>
          <w:rFonts w:cs="Times New Roman"/>
          <w:sz w:val="26"/>
          <w:szCs w:val="26"/>
        </w:rPr>
        <w:t>động,…) và xã hội (với thể chế giáo dục, đào tạo,…). Tuy nhiên, về nguyên tắc, đối với mỗi tác nhân được xét, luôn có thể xem mọi đối tượng khác đều là môi trường.</w:t>
      </w:r>
    </w:p>
    <w:p w:rsidR="008B25BA" w:rsidRPr="00D557EC" w:rsidRDefault="008B25BA" w:rsidP="00D557EC">
      <w:pPr>
        <w:ind w:firstLine="720"/>
        <w:jc w:val="both"/>
        <w:rPr>
          <w:rFonts w:cs="Times New Roman"/>
          <w:b/>
          <w:i/>
          <w:sz w:val="26"/>
          <w:szCs w:val="26"/>
        </w:rPr>
      </w:pPr>
      <w:r w:rsidRPr="00D557EC">
        <w:rPr>
          <w:rFonts w:cs="Times New Roman"/>
          <w:b/>
          <w:i/>
          <w:sz w:val="26"/>
          <w:szCs w:val="26"/>
        </w:rPr>
        <w:t>Bộ ba thao tác (3A)</w:t>
      </w:r>
    </w:p>
    <w:p w:rsidR="008B25BA" w:rsidRPr="00591781" w:rsidRDefault="008B25BA" w:rsidP="00591781">
      <w:pPr>
        <w:pStyle w:val="ListParagraph"/>
        <w:numPr>
          <w:ilvl w:val="0"/>
          <w:numId w:val="20"/>
        </w:numPr>
        <w:tabs>
          <w:tab w:val="left" w:pos="1168"/>
        </w:tabs>
        <w:jc w:val="both"/>
        <w:rPr>
          <w:rFonts w:cs="Times New Roman"/>
          <w:sz w:val="26"/>
          <w:szCs w:val="26"/>
        </w:rPr>
      </w:pPr>
      <w:r w:rsidRPr="00591781">
        <w:rPr>
          <w:rFonts w:cs="Times New Roman"/>
          <w:sz w:val="26"/>
          <w:szCs w:val="26"/>
        </w:rPr>
        <w:t>Học (apprendre) – người học sử dụng nội lực để kiến thức (và kỹ năng) sinh sôi theo cơ chế học của não. Nói một cách khác, người học học bằng cách sử dụng tốt cơ chế học của não (phương pháp học).</w:t>
      </w:r>
    </w:p>
    <w:p w:rsidR="008B25BA" w:rsidRPr="00591781" w:rsidRDefault="008B25BA" w:rsidP="00591781">
      <w:pPr>
        <w:pStyle w:val="ListParagraph"/>
        <w:numPr>
          <w:ilvl w:val="0"/>
          <w:numId w:val="20"/>
        </w:numPr>
        <w:tabs>
          <w:tab w:val="left" w:pos="1168"/>
        </w:tabs>
        <w:jc w:val="both"/>
        <w:rPr>
          <w:rFonts w:cs="Times New Roman"/>
          <w:sz w:val="26"/>
          <w:szCs w:val="26"/>
        </w:rPr>
      </w:pPr>
      <w:r w:rsidRPr="00591781">
        <w:rPr>
          <w:rFonts w:cs="Times New Roman"/>
          <w:sz w:val="26"/>
          <w:szCs w:val="26"/>
        </w:rPr>
        <w:t>Giúp đỡ (aider/assister)- người dạy dựa trên cơ chế học của não để hướng dẫn, giúp đỡ người học sinh sôi kiến thức (và kỹ năng). Nói một cách khác, người dạy dạy bằng cách giúp người học sử dụng tốt cơ chế học của não (phương pháp dạy).</w:t>
      </w:r>
    </w:p>
    <w:p w:rsidR="000E001C" w:rsidRPr="00591781" w:rsidRDefault="000E001C" w:rsidP="00591781">
      <w:pPr>
        <w:pStyle w:val="ListParagraph"/>
        <w:numPr>
          <w:ilvl w:val="0"/>
          <w:numId w:val="20"/>
        </w:numPr>
        <w:tabs>
          <w:tab w:val="left" w:pos="1168"/>
        </w:tabs>
        <w:jc w:val="both"/>
        <w:rPr>
          <w:rFonts w:cs="Times New Roman"/>
          <w:sz w:val="26"/>
          <w:szCs w:val="26"/>
        </w:rPr>
      </w:pPr>
      <w:r w:rsidRPr="00591781">
        <w:rPr>
          <w:rFonts w:cs="Times New Roman"/>
          <w:sz w:val="26"/>
          <w:szCs w:val="26"/>
        </w:rPr>
        <w:t>Tác động (agir/affecter) – môi trường (bên trong cũng như bên ngoài người học và người dạy) ảnh hưởng tất yếu tới hoạt động của hệ thần kinh (kích thích hay ức chế) trong khi học và dạy.</w:t>
      </w:r>
    </w:p>
    <w:p w:rsidR="000E001C" w:rsidRPr="00D557EC" w:rsidRDefault="000E001C" w:rsidP="00D557EC">
      <w:pPr>
        <w:ind w:firstLine="720"/>
        <w:jc w:val="both"/>
        <w:rPr>
          <w:rFonts w:cs="Times New Roman"/>
          <w:b/>
          <w:i/>
          <w:sz w:val="26"/>
          <w:szCs w:val="26"/>
        </w:rPr>
      </w:pPr>
      <w:r w:rsidRPr="00D557EC">
        <w:rPr>
          <w:rFonts w:cs="Times New Roman"/>
          <w:b/>
          <w:i/>
          <w:sz w:val="26"/>
          <w:szCs w:val="26"/>
        </w:rPr>
        <w:t>Bộ ba tương tác</w:t>
      </w:r>
    </w:p>
    <w:p w:rsidR="000E001C" w:rsidRPr="00591781" w:rsidRDefault="000E001C" w:rsidP="00D557EC">
      <w:pPr>
        <w:ind w:firstLine="720"/>
        <w:jc w:val="both"/>
        <w:rPr>
          <w:rFonts w:cs="Times New Roman"/>
          <w:sz w:val="26"/>
          <w:szCs w:val="26"/>
        </w:rPr>
      </w:pPr>
      <w:r w:rsidRPr="00591781">
        <w:rPr>
          <w:rFonts w:cs="Times New Roman"/>
          <w:sz w:val="26"/>
          <w:szCs w:val="26"/>
        </w:rPr>
        <w:t>Mỗi cá nhân trong bộ ba trên đây khi thực hiện thao tác của mình đều thể hiện một ứng xử, dẫn đến phản ứng</w:t>
      </w:r>
      <w:r w:rsidR="00D557EC">
        <w:rPr>
          <w:rFonts w:cs="Times New Roman"/>
          <w:sz w:val="26"/>
          <w:szCs w:val="26"/>
        </w:rPr>
        <w:t xml:space="preserve"> của hai tác nhân kia</w:t>
      </w:r>
      <w:r w:rsidRPr="00591781">
        <w:rPr>
          <w:rFonts w:cs="Times New Roman"/>
          <w:sz w:val="26"/>
          <w:szCs w:val="26"/>
        </w:rPr>
        <w:t xml:space="preserve">. Chẳng hạn, người học (NH) với phương pháp học của mình ắt có những phản hồi tự nhiên qua câu hỏi hay biểu cảm,…, dẫn đến những đáp ứng thích hợp về phương pháp diễn đạt hay minh họa,…, của người </w:t>
      </w:r>
      <w:r w:rsidR="00F65901" w:rsidRPr="00591781">
        <w:rPr>
          <w:rFonts w:cs="Times New Roman"/>
          <w:sz w:val="26"/>
          <w:szCs w:val="26"/>
        </w:rPr>
        <w:t>dạy (ND), hoặc có nhu cầu tham khảo tài liệu nhiều hơn và tốt hơn dẫn đến những cải thiện về môi trường (MT) học tập như mở rộng quy mô và nâng cao chất lượng phục vụ của thư viện, v.v…</w:t>
      </w:r>
    </w:p>
    <w:p w:rsidR="00F65901" w:rsidRPr="00591781" w:rsidRDefault="00832A37" w:rsidP="00D557EC">
      <w:pPr>
        <w:ind w:firstLine="720"/>
        <w:jc w:val="both"/>
        <w:rPr>
          <w:rFonts w:cs="Times New Roman"/>
          <w:sz w:val="26"/>
          <w:szCs w:val="26"/>
        </w:rPr>
      </w:pPr>
      <w:r w:rsidRPr="00591781">
        <w:rPr>
          <w:rFonts w:cs="Times New Roman"/>
          <w:sz w:val="26"/>
          <w:szCs w:val="26"/>
        </w:rPr>
        <w:t>Điều khác biệt cơ bản</w:t>
      </w:r>
      <w:r w:rsidR="00D557EC" w:rsidRPr="00D557EC">
        <w:rPr>
          <w:rFonts w:cs="Times New Roman"/>
          <w:sz w:val="26"/>
          <w:szCs w:val="26"/>
        </w:rPr>
        <w:t xml:space="preserve"> </w:t>
      </w:r>
      <w:r w:rsidR="00D557EC" w:rsidRPr="00591781">
        <w:rPr>
          <w:rFonts w:cs="Times New Roman"/>
          <w:sz w:val="26"/>
          <w:szCs w:val="26"/>
        </w:rPr>
        <w:t>với dạy học truyền thống</w:t>
      </w:r>
      <w:r w:rsidRPr="00591781">
        <w:rPr>
          <w:rFonts w:cs="Times New Roman"/>
          <w:sz w:val="26"/>
          <w:szCs w:val="26"/>
        </w:rPr>
        <w:t xml:space="preserve"> là ở:</w:t>
      </w:r>
    </w:p>
    <w:p w:rsidR="00832A37" w:rsidRPr="00D557EC" w:rsidRDefault="00832A37" w:rsidP="00D557EC">
      <w:pPr>
        <w:pStyle w:val="ListParagraph"/>
        <w:numPr>
          <w:ilvl w:val="0"/>
          <w:numId w:val="37"/>
        </w:numPr>
        <w:jc w:val="both"/>
        <w:rPr>
          <w:rFonts w:cs="Times New Roman"/>
          <w:sz w:val="26"/>
          <w:szCs w:val="26"/>
        </w:rPr>
      </w:pPr>
      <w:r w:rsidRPr="00D557EC">
        <w:rPr>
          <w:rFonts w:cs="Times New Roman"/>
          <w:sz w:val="26"/>
          <w:szCs w:val="26"/>
        </w:rPr>
        <w:lastRenderedPageBreak/>
        <w:t>Định hướng tương tác hiện đại, theo tiếp cận khoa học thần kinh về học và dạy: người học là trung tâm, người dạy hướng dẫn và giúp đỡ.</w:t>
      </w:r>
    </w:p>
    <w:p w:rsidR="00832A37" w:rsidRPr="00591781" w:rsidRDefault="00832A37" w:rsidP="00D557EC">
      <w:pPr>
        <w:ind w:firstLine="720"/>
        <w:jc w:val="both"/>
        <w:rPr>
          <w:rFonts w:cs="Times New Roman"/>
          <w:sz w:val="26"/>
          <w:szCs w:val="26"/>
        </w:rPr>
      </w:pPr>
      <w:r w:rsidRPr="00591781">
        <w:rPr>
          <w:rFonts w:cs="Times New Roman"/>
          <w:sz w:val="26"/>
          <w:szCs w:val="26"/>
        </w:rPr>
        <w:t>Cần lưu ý rằng ngay quan điểm người học là trung tâm cũng đã có từ trước, nhưng cũng chỉ là những đề xuất mang tính khái quát hóa kinh nghiệm, phải đến tác phẩm mới thực sự có cơ sở khoa học. Đây cũng là một trong những ví dụ về “khoa học đi sau công nghệ”</w:t>
      </w:r>
    </w:p>
    <w:p w:rsidR="00992D40" w:rsidRPr="00591781" w:rsidRDefault="00832A37" w:rsidP="00D557EC">
      <w:pPr>
        <w:pStyle w:val="ListParagraph"/>
        <w:numPr>
          <w:ilvl w:val="0"/>
          <w:numId w:val="37"/>
        </w:numPr>
        <w:jc w:val="both"/>
        <w:rPr>
          <w:rFonts w:cs="Times New Roman"/>
          <w:sz w:val="26"/>
          <w:szCs w:val="26"/>
        </w:rPr>
      </w:pPr>
      <w:r w:rsidRPr="00591781">
        <w:rPr>
          <w:rFonts w:cs="Times New Roman"/>
          <w:sz w:val="26"/>
          <w:szCs w:val="26"/>
        </w:rPr>
        <w:t>Khả năng tương tác hiện đại, nhờ</w:t>
      </w:r>
      <w:r w:rsidR="00992D40" w:rsidRPr="00591781">
        <w:rPr>
          <w:rFonts w:cs="Times New Roman"/>
          <w:sz w:val="26"/>
          <w:szCs w:val="26"/>
        </w:rPr>
        <w:t xml:space="preserve"> Công nghệ thông tin và truyền thông (CNTT&amp;TT) với trào lưu phát triển tương tác: có thể trong mọi lĩnh vực, vào mọi lúc, ở mọi chỗ, với mọi mức độ;</w:t>
      </w:r>
    </w:p>
    <w:p w:rsidR="00EB30DF" w:rsidRPr="00966303" w:rsidRDefault="00966303" w:rsidP="00966303">
      <w:pPr>
        <w:ind w:firstLine="720"/>
        <w:jc w:val="both"/>
        <w:rPr>
          <w:rFonts w:cs="Times New Roman"/>
          <w:b/>
          <w:i/>
          <w:sz w:val="26"/>
          <w:szCs w:val="26"/>
        </w:rPr>
      </w:pPr>
      <w:r>
        <w:rPr>
          <w:rFonts w:cs="Times New Roman"/>
          <w:b/>
          <w:i/>
          <w:sz w:val="26"/>
          <w:szCs w:val="26"/>
        </w:rPr>
        <w:t>Bộ ba nguyên lý</w:t>
      </w:r>
      <w:r w:rsidR="00EB30DF" w:rsidRPr="00966303">
        <w:rPr>
          <w:rFonts w:cs="Times New Roman"/>
          <w:b/>
          <w:i/>
          <w:sz w:val="26"/>
          <w:szCs w:val="26"/>
        </w:rPr>
        <w:t xml:space="preserve"> cơ bản</w:t>
      </w:r>
    </w:p>
    <w:p w:rsidR="00EB30DF" w:rsidRPr="00591781" w:rsidRDefault="00EB30DF" w:rsidP="00966303">
      <w:pPr>
        <w:ind w:firstLine="720"/>
        <w:jc w:val="both"/>
        <w:rPr>
          <w:rFonts w:cs="Times New Roman"/>
          <w:sz w:val="26"/>
          <w:szCs w:val="26"/>
        </w:rPr>
      </w:pPr>
      <w:r w:rsidRPr="00591781">
        <w:rPr>
          <w:rFonts w:cs="Times New Roman"/>
          <w:sz w:val="26"/>
          <w:szCs w:val="26"/>
        </w:rPr>
        <w:t>Ba nguyên l</w:t>
      </w:r>
      <w:r w:rsidR="00966303">
        <w:rPr>
          <w:rFonts w:cs="Times New Roman"/>
          <w:sz w:val="26"/>
          <w:szCs w:val="26"/>
        </w:rPr>
        <w:t>ý</w:t>
      </w:r>
      <w:r w:rsidRPr="00591781">
        <w:rPr>
          <w:rFonts w:cs="Times New Roman"/>
          <w:sz w:val="26"/>
          <w:szCs w:val="26"/>
        </w:rPr>
        <w:t xml:space="preserve"> và cũng là</w:t>
      </w:r>
      <w:r w:rsidR="00966303">
        <w:rPr>
          <w:rFonts w:cs="Times New Roman"/>
          <w:sz w:val="26"/>
          <w:szCs w:val="26"/>
        </w:rPr>
        <w:t xml:space="preserve"> ba nguyên tắc cơ bản của Lý</w:t>
      </w:r>
      <w:r w:rsidRPr="00591781">
        <w:rPr>
          <w:rFonts w:cs="Times New Roman"/>
          <w:sz w:val="26"/>
          <w:szCs w:val="26"/>
        </w:rPr>
        <w:t xml:space="preserve"> luận dạy học tương tác là</w:t>
      </w:r>
    </w:p>
    <w:p w:rsidR="00EB30DF" w:rsidRPr="00591781" w:rsidRDefault="00966303" w:rsidP="00966303">
      <w:pPr>
        <w:pStyle w:val="ListParagraph"/>
        <w:numPr>
          <w:ilvl w:val="0"/>
          <w:numId w:val="37"/>
        </w:numPr>
        <w:tabs>
          <w:tab w:val="left" w:pos="1168"/>
        </w:tabs>
        <w:jc w:val="both"/>
        <w:rPr>
          <w:rFonts w:cs="Times New Roman"/>
          <w:sz w:val="26"/>
          <w:szCs w:val="26"/>
        </w:rPr>
      </w:pPr>
      <w:r>
        <w:rPr>
          <w:rFonts w:cs="Times New Roman"/>
          <w:sz w:val="26"/>
          <w:szCs w:val="26"/>
        </w:rPr>
        <w:t>Nguyên lý</w:t>
      </w:r>
      <w:r w:rsidR="00EB30DF" w:rsidRPr="00591781">
        <w:rPr>
          <w:rFonts w:cs="Times New Roman"/>
          <w:sz w:val="26"/>
          <w:szCs w:val="26"/>
        </w:rPr>
        <w:t xml:space="preserve"> thứ nhất: người học là trung tâm, là tác nhân chính của hoạt động học,</w:t>
      </w:r>
    </w:p>
    <w:p w:rsidR="00EB30DF" w:rsidRPr="00591781" w:rsidRDefault="00EB30DF" w:rsidP="00966303">
      <w:pPr>
        <w:pStyle w:val="ListParagraph"/>
        <w:numPr>
          <w:ilvl w:val="0"/>
          <w:numId w:val="37"/>
        </w:numPr>
        <w:tabs>
          <w:tab w:val="left" w:pos="1168"/>
        </w:tabs>
        <w:jc w:val="both"/>
        <w:rPr>
          <w:rFonts w:cs="Times New Roman"/>
          <w:sz w:val="26"/>
          <w:szCs w:val="26"/>
        </w:rPr>
      </w:pPr>
      <w:r w:rsidRPr="00591781">
        <w:rPr>
          <w:rFonts w:cs="Times New Roman"/>
          <w:sz w:val="26"/>
          <w:szCs w:val="26"/>
        </w:rPr>
        <w:t>Nguyên l</w:t>
      </w:r>
      <w:r w:rsidR="00966303">
        <w:rPr>
          <w:rFonts w:cs="Times New Roman"/>
          <w:sz w:val="26"/>
          <w:szCs w:val="26"/>
        </w:rPr>
        <w:t>ý</w:t>
      </w:r>
      <w:r w:rsidRPr="00591781">
        <w:rPr>
          <w:rFonts w:cs="Times New Roman"/>
          <w:sz w:val="26"/>
          <w:szCs w:val="26"/>
        </w:rPr>
        <w:t xml:space="preserve"> thứ hai: người dạy là người hướng dẫn và giúp đỡ, là người can dự chính bên cạnh người học.</w:t>
      </w:r>
    </w:p>
    <w:p w:rsidR="00EC5A05" w:rsidRPr="00591781" w:rsidRDefault="00EC5A05" w:rsidP="00966303">
      <w:pPr>
        <w:pStyle w:val="ListParagraph"/>
        <w:numPr>
          <w:ilvl w:val="0"/>
          <w:numId w:val="37"/>
        </w:numPr>
        <w:tabs>
          <w:tab w:val="left" w:pos="1168"/>
        </w:tabs>
        <w:jc w:val="both"/>
        <w:rPr>
          <w:rFonts w:cs="Times New Roman"/>
          <w:sz w:val="26"/>
          <w:szCs w:val="26"/>
        </w:rPr>
      </w:pPr>
      <w:r w:rsidRPr="00591781">
        <w:rPr>
          <w:rFonts w:cs="Times New Roman"/>
          <w:sz w:val="26"/>
          <w:szCs w:val="26"/>
        </w:rPr>
        <w:t>Nguyên l</w:t>
      </w:r>
      <w:r w:rsidR="00966303">
        <w:rPr>
          <w:rFonts w:cs="Times New Roman"/>
          <w:sz w:val="26"/>
          <w:szCs w:val="26"/>
        </w:rPr>
        <w:t>ý</w:t>
      </w:r>
      <w:r w:rsidRPr="00591781">
        <w:rPr>
          <w:rFonts w:cs="Times New Roman"/>
          <w:sz w:val="26"/>
          <w:szCs w:val="26"/>
        </w:rPr>
        <w:t xml:space="preserve"> thứ ba: môi trường tác động tất yếu tới hoạt động dạy và học (nghĩa là luôn đòi hỏi các hoạt động này phải tự điều chỉnh để thích nghi).</w:t>
      </w:r>
    </w:p>
    <w:p w:rsidR="00EC5A05" w:rsidRPr="00966303" w:rsidRDefault="00EC5A05" w:rsidP="00966303">
      <w:pPr>
        <w:ind w:firstLine="720"/>
        <w:jc w:val="both"/>
        <w:rPr>
          <w:rFonts w:cs="Times New Roman"/>
          <w:b/>
          <w:i/>
          <w:sz w:val="26"/>
          <w:szCs w:val="26"/>
        </w:rPr>
      </w:pPr>
      <w:r w:rsidRPr="00966303">
        <w:rPr>
          <w:rFonts w:cs="Times New Roman"/>
          <w:b/>
          <w:i/>
          <w:sz w:val="26"/>
          <w:szCs w:val="26"/>
        </w:rPr>
        <w:t>Bộ ba ứng xử (hay hành vi) cở bản của tác nhân</w:t>
      </w:r>
    </w:p>
    <w:p w:rsidR="00EC5A05" w:rsidRPr="00591781" w:rsidRDefault="00EC5A05" w:rsidP="00966303">
      <w:pPr>
        <w:ind w:firstLine="720"/>
        <w:jc w:val="both"/>
        <w:rPr>
          <w:rFonts w:cs="Times New Roman"/>
          <w:sz w:val="26"/>
          <w:szCs w:val="26"/>
        </w:rPr>
      </w:pPr>
      <w:r w:rsidRPr="00591781">
        <w:rPr>
          <w:rFonts w:cs="Times New Roman"/>
          <w:sz w:val="26"/>
          <w:szCs w:val="26"/>
        </w:rPr>
        <w:t>Ứng xử (hay hành vi) ở đây được hiểu là những đáp ứng mong đợi ở các tác nhân, đối với quá trình dạy học:</w:t>
      </w:r>
    </w:p>
    <w:p w:rsidR="00932A38" w:rsidRPr="00591781" w:rsidRDefault="00EC5A05" w:rsidP="00966303">
      <w:pPr>
        <w:pStyle w:val="ListParagraph"/>
        <w:numPr>
          <w:ilvl w:val="0"/>
          <w:numId w:val="37"/>
        </w:numPr>
        <w:tabs>
          <w:tab w:val="left" w:pos="1168"/>
        </w:tabs>
        <w:jc w:val="both"/>
        <w:rPr>
          <w:rFonts w:cs="Times New Roman"/>
          <w:sz w:val="26"/>
          <w:szCs w:val="26"/>
        </w:rPr>
      </w:pPr>
      <w:r w:rsidRPr="00591781">
        <w:rPr>
          <w:rFonts w:cs="Times New Roman"/>
          <w:sz w:val="26"/>
          <w:szCs w:val="26"/>
        </w:rPr>
        <w:t>Ở</w:t>
      </w:r>
      <w:r w:rsidR="005E73EA" w:rsidRPr="00591781">
        <w:rPr>
          <w:rFonts w:cs="Times New Roman"/>
          <w:sz w:val="26"/>
          <w:szCs w:val="26"/>
        </w:rPr>
        <w:t xml:space="preserve"> người học, đó là thái độ hứng thú (động cơ), tính tích cực và tinh thần trách nhiệm với quá trình học;</w:t>
      </w:r>
    </w:p>
    <w:p w:rsidR="005E73EA" w:rsidRPr="00591781" w:rsidRDefault="005E73EA" w:rsidP="00966303">
      <w:pPr>
        <w:pStyle w:val="ListParagraph"/>
        <w:numPr>
          <w:ilvl w:val="0"/>
          <w:numId w:val="37"/>
        </w:numPr>
        <w:tabs>
          <w:tab w:val="left" w:pos="1168"/>
        </w:tabs>
        <w:jc w:val="both"/>
        <w:rPr>
          <w:rFonts w:cs="Times New Roman"/>
          <w:sz w:val="26"/>
          <w:szCs w:val="26"/>
        </w:rPr>
      </w:pPr>
      <w:r w:rsidRPr="00591781">
        <w:rPr>
          <w:rFonts w:cs="Times New Roman"/>
          <w:sz w:val="26"/>
          <w:szCs w:val="26"/>
        </w:rPr>
        <w:t>Ở người dạy, đó là tính kế hoạch, đầu óc tổ chức, và quan hệ cộng tác trong quá trình dạy;</w:t>
      </w:r>
    </w:p>
    <w:p w:rsidR="005E73EA" w:rsidRPr="00591781" w:rsidRDefault="005E73EA" w:rsidP="00966303">
      <w:pPr>
        <w:pStyle w:val="ListParagraph"/>
        <w:numPr>
          <w:ilvl w:val="0"/>
          <w:numId w:val="37"/>
        </w:numPr>
        <w:tabs>
          <w:tab w:val="left" w:pos="1168"/>
        </w:tabs>
        <w:jc w:val="both"/>
        <w:rPr>
          <w:rFonts w:cs="Times New Roman"/>
          <w:sz w:val="26"/>
          <w:szCs w:val="26"/>
        </w:rPr>
      </w:pPr>
      <w:r w:rsidRPr="00591781">
        <w:rPr>
          <w:rFonts w:cs="Times New Roman"/>
          <w:sz w:val="26"/>
          <w:szCs w:val="26"/>
        </w:rPr>
        <w:t>Ở môi trường, đó là tính thân thiện (user-friendliness) và tính khả thích nghi (adaptability), tạo thuận lợi cho quá trình học và dạy.</w:t>
      </w:r>
    </w:p>
    <w:p w:rsidR="005E73EA" w:rsidRPr="00591781" w:rsidRDefault="005E73EA" w:rsidP="00966303">
      <w:pPr>
        <w:ind w:firstLine="720"/>
        <w:jc w:val="both"/>
        <w:rPr>
          <w:rFonts w:cs="Times New Roman"/>
          <w:sz w:val="26"/>
          <w:szCs w:val="26"/>
        </w:rPr>
      </w:pPr>
      <w:r w:rsidRPr="00591781">
        <w:rPr>
          <w:rFonts w:cs="Times New Roman"/>
          <w:sz w:val="26"/>
          <w:szCs w:val="26"/>
        </w:rPr>
        <w:t>Công nghệ dạy học hiện đại được hiểu là công nghệ dạy học với phương tiện, phương pháp và kỹ năng trong thời đại ngày nay – thời đại công nghệ thông tin và truyền thông. Một cách vắn tắt, công nghệ dạy học hiện đại là công nghệ dạy học bằng máy tính.</w:t>
      </w:r>
    </w:p>
    <w:p w:rsidR="005E73EA" w:rsidRPr="00591781" w:rsidRDefault="00966303" w:rsidP="00966303">
      <w:pPr>
        <w:ind w:firstLine="720"/>
        <w:jc w:val="both"/>
        <w:rPr>
          <w:rFonts w:cs="Times New Roman"/>
          <w:sz w:val="26"/>
          <w:szCs w:val="26"/>
        </w:rPr>
      </w:pPr>
      <w:r>
        <w:rPr>
          <w:rFonts w:cs="Times New Roman"/>
          <w:sz w:val="26"/>
          <w:szCs w:val="26"/>
        </w:rPr>
        <w:t>N</w:t>
      </w:r>
      <w:r w:rsidR="005E73EA" w:rsidRPr="00591781">
        <w:rPr>
          <w:rFonts w:cs="Times New Roman"/>
          <w:sz w:val="26"/>
          <w:szCs w:val="26"/>
        </w:rPr>
        <w:t>gày nay, với Internet và E-learning, thuật ngữ dạy học có máy tính hỗ trợ ( Computer Aided/Assisted Instruction – CAI) thực ra không thích hợp nữa, vì đã đến lúc không có máy tính là không được.</w:t>
      </w:r>
    </w:p>
    <w:p w:rsidR="00966303" w:rsidRPr="00B875F8" w:rsidRDefault="00966303" w:rsidP="00966303">
      <w:pPr>
        <w:pStyle w:val="ListParagraph"/>
        <w:numPr>
          <w:ilvl w:val="0"/>
          <w:numId w:val="38"/>
        </w:numPr>
        <w:jc w:val="both"/>
        <w:rPr>
          <w:rFonts w:cs="Times New Roman"/>
          <w:b/>
          <w:i/>
          <w:sz w:val="26"/>
          <w:szCs w:val="26"/>
        </w:rPr>
      </w:pPr>
      <w:r w:rsidRPr="00B875F8">
        <w:rPr>
          <w:rFonts w:cs="Times New Roman"/>
          <w:b/>
          <w:i/>
          <w:sz w:val="26"/>
          <w:szCs w:val="26"/>
        </w:rPr>
        <w:lastRenderedPageBreak/>
        <w:t>C</w:t>
      </w:r>
      <w:r>
        <w:rPr>
          <w:rFonts w:cs="Times New Roman"/>
          <w:b/>
          <w:i/>
          <w:sz w:val="26"/>
          <w:szCs w:val="26"/>
        </w:rPr>
        <w:t>ông nghệ dạy học tương tác</w:t>
      </w:r>
    </w:p>
    <w:p w:rsidR="0014221C" w:rsidRPr="00966303" w:rsidRDefault="0014221C" w:rsidP="00966303">
      <w:pPr>
        <w:ind w:firstLine="720"/>
        <w:jc w:val="both"/>
        <w:rPr>
          <w:rFonts w:cs="Times New Roman"/>
          <w:b/>
          <w:i/>
          <w:sz w:val="26"/>
          <w:szCs w:val="26"/>
        </w:rPr>
      </w:pPr>
      <w:r w:rsidRPr="00966303">
        <w:rPr>
          <w:rFonts w:cs="Times New Roman"/>
          <w:b/>
          <w:i/>
          <w:sz w:val="26"/>
          <w:szCs w:val="26"/>
        </w:rPr>
        <w:t>Định nghĩa</w:t>
      </w:r>
    </w:p>
    <w:p w:rsidR="0014221C" w:rsidRPr="00591781" w:rsidRDefault="0014221C" w:rsidP="00966303">
      <w:pPr>
        <w:ind w:firstLine="720"/>
        <w:jc w:val="both"/>
        <w:rPr>
          <w:rFonts w:cs="Times New Roman"/>
          <w:sz w:val="26"/>
          <w:szCs w:val="26"/>
        </w:rPr>
      </w:pPr>
      <w:r w:rsidRPr="00591781">
        <w:rPr>
          <w:rFonts w:cs="Times New Roman"/>
          <w:sz w:val="26"/>
          <w:szCs w:val="26"/>
        </w:rPr>
        <w:t>Công nghệ dạy học tương tác là công nghệ dạy học theo l</w:t>
      </w:r>
      <w:r w:rsidR="00966303">
        <w:rPr>
          <w:rFonts w:cs="Times New Roman"/>
          <w:sz w:val="26"/>
          <w:szCs w:val="26"/>
        </w:rPr>
        <w:t>ý</w:t>
      </w:r>
      <w:r w:rsidRPr="00591781">
        <w:rPr>
          <w:rFonts w:cs="Times New Roman"/>
          <w:sz w:val="26"/>
          <w:szCs w:val="26"/>
        </w:rPr>
        <w:t xml:space="preserve"> luận</w:t>
      </w:r>
      <w:r w:rsidR="00966303">
        <w:rPr>
          <w:rFonts w:cs="Times New Roman"/>
          <w:sz w:val="26"/>
          <w:szCs w:val="26"/>
        </w:rPr>
        <w:t xml:space="preserve"> dạy học tương tác</w:t>
      </w:r>
      <w:r w:rsidRPr="00591781">
        <w:rPr>
          <w:rFonts w:cs="Times New Roman"/>
          <w:sz w:val="26"/>
          <w:szCs w:val="26"/>
        </w:rPr>
        <w:t>, trong đó tương tác bằng phương tiện số lấy người học làm trung tâm là phương thức dạy học phổ biến.</w:t>
      </w:r>
    </w:p>
    <w:p w:rsidR="0014221C" w:rsidRPr="00591781" w:rsidRDefault="0014221C" w:rsidP="00966303">
      <w:pPr>
        <w:ind w:firstLine="720"/>
        <w:jc w:val="both"/>
        <w:rPr>
          <w:rFonts w:cs="Times New Roman"/>
          <w:sz w:val="26"/>
          <w:szCs w:val="26"/>
        </w:rPr>
      </w:pPr>
      <w:r w:rsidRPr="00591781">
        <w:rPr>
          <w:rFonts w:cs="Times New Roman"/>
          <w:sz w:val="26"/>
          <w:szCs w:val="26"/>
        </w:rPr>
        <w:t>Như vậy công nghệ dạy học tương tác vẫn bao gồm tất cả những nội dung và hình thức vón có về phương tiện, phương pháp, kỹ năng tương tác trong công nghệ dạy học</w:t>
      </w:r>
      <w:r w:rsidR="00261B7C" w:rsidRPr="00591781">
        <w:rPr>
          <w:rFonts w:cs="Times New Roman"/>
          <w:sz w:val="26"/>
          <w:szCs w:val="26"/>
        </w:rPr>
        <w:t xml:space="preserve"> truyền thống (như thí nghiệm, thảo luận,…), nhưng có những khác biệt cả về nội dung, hình thức và nhất là về chất lượng, do định hướng tương tác hiện đại và phương tiện tương tác hiện đại dẫn đến (như thí nghiệm ảo, thảo luận trực tuyến,…).</w:t>
      </w:r>
    </w:p>
    <w:p w:rsidR="00261B7C" w:rsidRPr="00966303" w:rsidRDefault="00261B7C" w:rsidP="00966303">
      <w:pPr>
        <w:ind w:firstLine="720"/>
        <w:jc w:val="both"/>
        <w:rPr>
          <w:rFonts w:cs="Times New Roman"/>
          <w:b/>
          <w:i/>
          <w:sz w:val="26"/>
          <w:szCs w:val="26"/>
        </w:rPr>
      </w:pPr>
      <w:r w:rsidRPr="00966303">
        <w:rPr>
          <w:rFonts w:cs="Times New Roman"/>
          <w:b/>
          <w:i/>
          <w:sz w:val="26"/>
          <w:szCs w:val="26"/>
        </w:rPr>
        <w:t>Phương tiện dạy học tương tác</w:t>
      </w:r>
    </w:p>
    <w:p w:rsidR="00261B7C" w:rsidRPr="00591781" w:rsidRDefault="00261B7C" w:rsidP="00966303">
      <w:pPr>
        <w:ind w:firstLine="720"/>
        <w:jc w:val="both"/>
        <w:rPr>
          <w:rFonts w:cs="Times New Roman"/>
          <w:sz w:val="26"/>
          <w:szCs w:val="26"/>
        </w:rPr>
      </w:pPr>
      <w:r w:rsidRPr="00591781">
        <w:rPr>
          <w:rFonts w:cs="Times New Roman"/>
          <w:sz w:val="26"/>
          <w:szCs w:val="26"/>
        </w:rPr>
        <w:t>Do sự xuất hiện</w:t>
      </w:r>
      <w:r w:rsidR="00806410" w:rsidRPr="00591781">
        <w:rPr>
          <w:rFonts w:cs="Times New Roman"/>
          <w:sz w:val="26"/>
          <w:szCs w:val="26"/>
        </w:rPr>
        <w:t xml:space="preserve"> ngày càng phong phú và đa dạng của các </w:t>
      </w:r>
      <w:r w:rsidR="00B63591" w:rsidRPr="00591781">
        <w:rPr>
          <w:rFonts w:cs="Times New Roman"/>
          <w:sz w:val="26"/>
          <w:szCs w:val="26"/>
        </w:rPr>
        <w:t>phương tiện dạy học mới, để tiện cho việc trình bày các kết quả lý thuyết và thực hành dưới đậy, các tác giả đề xuất phân loại phương tiện dạy học hiện nay theo những tiêu chí chủ yếu sau</w:t>
      </w:r>
    </w:p>
    <w:p w:rsidR="006C156C" w:rsidRPr="00BB3E5D" w:rsidRDefault="00770C72" w:rsidP="004C7B89">
      <w:pPr>
        <w:ind w:firstLine="720"/>
        <w:jc w:val="both"/>
        <w:rPr>
          <w:rFonts w:cs="Times New Roman"/>
          <w:sz w:val="26"/>
          <w:szCs w:val="26"/>
        </w:rPr>
      </w:pPr>
      <w:r w:rsidRPr="00BB3E5D">
        <w:rPr>
          <w:rFonts w:cs="Times New Roman"/>
          <w:sz w:val="26"/>
          <w:szCs w:val="26"/>
        </w:rPr>
        <w:t>T</w:t>
      </w:r>
      <w:r w:rsidR="00B63591" w:rsidRPr="00BB3E5D">
        <w:rPr>
          <w:rFonts w:cs="Times New Roman"/>
          <w:sz w:val="26"/>
          <w:szCs w:val="26"/>
        </w:rPr>
        <w:t>heo lịch sử:</w:t>
      </w:r>
      <w:r w:rsidR="00966303" w:rsidRPr="00BB3E5D">
        <w:rPr>
          <w:rFonts w:cs="Times New Roman"/>
          <w:sz w:val="26"/>
          <w:szCs w:val="26"/>
        </w:rPr>
        <w:t xml:space="preserve"> </w:t>
      </w:r>
      <w:r w:rsidRPr="00BB3E5D">
        <w:rPr>
          <w:rFonts w:cs="Times New Roman"/>
          <w:sz w:val="26"/>
          <w:szCs w:val="26"/>
        </w:rPr>
        <w:t>Phương tiện dạy học truyền thống</w:t>
      </w:r>
      <w:r w:rsidR="00966303" w:rsidRPr="00BB3E5D">
        <w:rPr>
          <w:rFonts w:cs="Times New Roman"/>
          <w:sz w:val="26"/>
          <w:szCs w:val="26"/>
        </w:rPr>
        <w:t xml:space="preserve">, </w:t>
      </w:r>
      <w:r w:rsidRPr="00BB3E5D">
        <w:rPr>
          <w:rFonts w:cs="Times New Roman"/>
          <w:sz w:val="26"/>
          <w:szCs w:val="26"/>
        </w:rPr>
        <w:t>Ph</w:t>
      </w:r>
      <w:r w:rsidR="00BB3E5D" w:rsidRPr="00BB3E5D">
        <w:rPr>
          <w:rFonts w:cs="Times New Roman"/>
          <w:sz w:val="26"/>
          <w:szCs w:val="26"/>
        </w:rPr>
        <w:t xml:space="preserve">ương tiện dạy học hiện đại; </w:t>
      </w:r>
      <w:r w:rsidRPr="00BB3E5D">
        <w:rPr>
          <w:rFonts w:cs="Times New Roman"/>
          <w:sz w:val="26"/>
          <w:szCs w:val="26"/>
        </w:rPr>
        <w:t>Th</w:t>
      </w:r>
      <w:r w:rsidR="00BB3E5D" w:rsidRPr="00BB3E5D">
        <w:rPr>
          <w:rFonts w:cs="Times New Roman"/>
          <w:sz w:val="26"/>
          <w:szCs w:val="26"/>
        </w:rPr>
        <w:t>eo nội dung</w:t>
      </w:r>
      <w:r w:rsidRPr="00BB3E5D">
        <w:rPr>
          <w:rFonts w:cs="Times New Roman"/>
          <w:sz w:val="26"/>
          <w:szCs w:val="26"/>
        </w:rPr>
        <w:t>:</w:t>
      </w:r>
      <w:r w:rsidR="00BB3E5D" w:rsidRPr="00BB3E5D">
        <w:rPr>
          <w:rFonts w:cs="Times New Roman"/>
          <w:sz w:val="26"/>
          <w:szCs w:val="26"/>
        </w:rPr>
        <w:t xml:space="preserve"> </w:t>
      </w:r>
      <w:r w:rsidRPr="00BB3E5D">
        <w:rPr>
          <w:rFonts w:cs="Times New Roman"/>
          <w:sz w:val="26"/>
          <w:szCs w:val="26"/>
        </w:rPr>
        <w:t>Phương tiện dạy học lý thuyết</w:t>
      </w:r>
      <w:r w:rsidR="00BB3E5D" w:rsidRPr="00BB3E5D">
        <w:rPr>
          <w:rFonts w:cs="Times New Roman"/>
          <w:sz w:val="26"/>
          <w:szCs w:val="26"/>
        </w:rPr>
        <w:t xml:space="preserve">, </w:t>
      </w:r>
      <w:r w:rsidRPr="00BB3E5D">
        <w:rPr>
          <w:rFonts w:cs="Times New Roman"/>
          <w:sz w:val="26"/>
          <w:szCs w:val="26"/>
        </w:rPr>
        <w:t>Phương tiện dạy học thực hành</w:t>
      </w:r>
      <w:r w:rsidR="00BD51EA">
        <w:rPr>
          <w:rFonts w:cs="Times New Roman"/>
          <w:sz w:val="26"/>
          <w:szCs w:val="26"/>
        </w:rPr>
        <w:t>;</w:t>
      </w:r>
      <w:r w:rsidRPr="00BB3E5D">
        <w:rPr>
          <w:rFonts w:cs="Times New Roman"/>
          <w:sz w:val="26"/>
          <w:szCs w:val="26"/>
        </w:rPr>
        <w:t xml:space="preserve"> Theo phương pháp (nghiên cứu):Phương tiện quan sá</w:t>
      </w:r>
      <w:r w:rsidR="00BB3E5D" w:rsidRPr="00BB3E5D">
        <w:rPr>
          <w:rFonts w:cs="Times New Roman"/>
          <w:sz w:val="26"/>
          <w:szCs w:val="26"/>
        </w:rPr>
        <w:t xml:space="preserve">t, </w:t>
      </w:r>
      <w:r w:rsidRPr="00BB3E5D">
        <w:rPr>
          <w:rFonts w:cs="Times New Roman"/>
          <w:sz w:val="26"/>
          <w:szCs w:val="26"/>
        </w:rPr>
        <w:t>Phương tiện thí nghiệm</w:t>
      </w:r>
      <w:r w:rsidR="00BD51EA">
        <w:rPr>
          <w:rFonts w:cs="Times New Roman"/>
          <w:sz w:val="26"/>
          <w:szCs w:val="26"/>
        </w:rPr>
        <w:t>;</w:t>
      </w:r>
      <w:r w:rsidRPr="00BB3E5D">
        <w:rPr>
          <w:rFonts w:cs="Times New Roman"/>
          <w:sz w:val="26"/>
          <w:szCs w:val="26"/>
        </w:rPr>
        <w:t xml:space="preserve"> Theo mục đích:</w:t>
      </w:r>
      <w:r w:rsidR="00BB3E5D" w:rsidRPr="00BB3E5D">
        <w:rPr>
          <w:rFonts w:cs="Times New Roman"/>
          <w:sz w:val="26"/>
          <w:szCs w:val="26"/>
        </w:rPr>
        <w:t xml:space="preserve"> </w:t>
      </w:r>
      <w:r w:rsidRPr="00BB3E5D">
        <w:rPr>
          <w:rFonts w:cs="Times New Roman"/>
          <w:sz w:val="26"/>
          <w:szCs w:val="26"/>
        </w:rPr>
        <w:t>Phương tiễn lưu trữ học liệu</w:t>
      </w:r>
      <w:r w:rsidR="00BB3E5D" w:rsidRPr="00BB3E5D">
        <w:rPr>
          <w:rFonts w:cs="Times New Roman"/>
          <w:sz w:val="26"/>
          <w:szCs w:val="26"/>
        </w:rPr>
        <w:t xml:space="preserve">, </w:t>
      </w:r>
      <w:r w:rsidR="00CB4619" w:rsidRPr="00BB3E5D">
        <w:rPr>
          <w:rFonts w:cs="Times New Roman"/>
          <w:sz w:val="26"/>
          <w:szCs w:val="26"/>
        </w:rPr>
        <w:t>Phương tiện kiểm tra đánh giá</w:t>
      </w:r>
      <w:r w:rsidR="00BB3E5D" w:rsidRPr="00BB3E5D">
        <w:rPr>
          <w:rFonts w:cs="Times New Roman"/>
          <w:sz w:val="26"/>
          <w:szCs w:val="26"/>
        </w:rPr>
        <w:t>;</w:t>
      </w:r>
      <w:r w:rsidR="00CB4619" w:rsidRPr="00BB3E5D">
        <w:rPr>
          <w:rFonts w:cs="Times New Roman"/>
          <w:sz w:val="26"/>
          <w:szCs w:val="26"/>
        </w:rPr>
        <w:t xml:space="preserve"> Theo sản phẩm:</w:t>
      </w:r>
      <w:r w:rsidR="00BB3E5D" w:rsidRPr="00BB3E5D">
        <w:rPr>
          <w:rFonts w:cs="Times New Roman"/>
          <w:sz w:val="26"/>
          <w:szCs w:val="26"/>
        </w:rPr>
        <w:t xml:space="preserve"> </w:t>
      </w:r>
      <w:r w:rsidR="00CB4619" w:rsidRPr="00BB3E5D">
        <w:rPr>
          <w:rFonts w:cs="Times New Roman"/>
          <w:sz w:val="26"/>
          <w:szCs w:val="26"/>
        </w:rPr>
        <w:t>Phương tiện thật</w:t>
      </w:r>
      <w:r w:rsidR="00BB3E5D" w:rsidRPr="00BB3E5D">
        <w:rPr>
          <w:rFonts w:cs="Times New Roman"/>
          <w:sz w:val="26"/>
          <w:szCs w:val="26"/>
        </w:rPr>
        <w:t xml:space="preserve">, Phương tiện mô; </w:t>
      </w:r>
      <w:r w:rsidR="00CB4619" w:rsidRPr="00BB3E5D">
        <w:rPr>
          <w:rFonts w:cs="Times New Roman"/>
          <w:sz w:val="26"/>
          <w:szCs w:val="26"/>
        </w:rPr>
        <w:t>Theo chất liệu:</w:t>
      </w:r>
      <w:r w:rsidR="00BD51EA">
        <w:rPr>
          <w:rFonts w:cs="Times New Roman"/>
          <w:sz w:val="26"/>
          <w:szCs w:val="26"/>
        </w:rPr>
        <w:t xml:space="preserve"> </w:t>
      </w:r>
      <w:r w:rsidR="00CB4619" w:rsidRPr="00BB3E5D">
        <w:rPr>
          <w:rFonts w:cs="Times New Roman"/>
          <w:sz w:val="26"/>
          <w:szCs w:val="26"/>
        </w:rPr>
        <w:t>Phương tiện cứng</w:t>
      </w:r>
      <w:r w:rsidR="00BB3E5D" w:rsidRPr="00BB3E5D">
        <w:rPr>
          <w:rFonts w:cs="Times New Roman"/>
          <w:sz w:val="26"/>
          <w:szCs w:val="26"/>
        </w:rPr>
        <w:t xml:space="preserve">, </w:t>
      </w:r>
      <w:r w:rsidR="00CB4619" w:rsidRPr="00BB3E5D">
        <w:rPr>
          <w:rFonts w:cs="Times New Roman"/>
          <w:sz w:val="26"/>
          <w:szCs w:val="26"/>
        </w:rPr>
        <w:t>Phương tiện mềm</w:t>
      </w:r>
      <w:r w:rsidR="00BB3E5D" w:rsidRPr="00BB3E5D">
        <w:rPr>
          <w:rFonts w:cs="Times New Roman"/>
          <w:sz w:val="26"/>
          <w:szCs w:val="26"/>
        </w:rPr>
        <w:t xml:space="preserve">; </w:t>
      </w:r>
      <w:r w:rsidR="00CB4619" w:rsidRPr="00BB3E5D">
        <w:rPr>
          <w:rFonts w:cs="Times New Roman"/>
          <w:sz w:val="26"/>
          <w:szCs w:val="26"/>
        </w:rPr>
        <w:t>Theo tín hiệu:</w:t>
      </w:r>
      <w:r w:rsidR="00BB3E5D" w:rsidRPr="00BB3E5D">
        <w:rPr>
          <w:rFonts w:cs="Times New Roman"/>
          <w:sz w:val="26"/>
          <w:szCs w:val="26"/>
        </w:rPr>
        <w:t xml:space="preserve"> </w:t>
      </w:r>
      <w:r w:rsidR="00CB4619" w:rsidRPr="00BB3E5D">
        <w:rPr>
          <w:rFonts w:cs="Times New Roman"/>
          <w:sz w:val="26"/>
          <w:szCs w:val="26"/>
        </w:rPr>
        <w:t>Phương tiện số</w:t>
      </w:r>
      <w:r w:rsidR="00BB3E5D" w:rsidRPr="00BB3E5D">
        <w:rPr>
          <w:rFonts w:cs="Times New Roman"/>
          <w:sz w:val="26"/>
          <w:szCs w:val="26"/>
        </w:rPr>
        <w:t xml:space="preserve">, </w:t>
      </w:r>
      <w:r w:rsidR="00CB4619" w:rsidRPr="00BB3E5D">
        <w:rPr>
          <w:rFonts w:cs="Times New Roman"/>
          <w:sz w:val="26"/>
          <w:szCs w:val="26"/>
        </w:rPr>
        <w:t>Phương tiện tương tự</w:t>
      </w:r>
      <w:r w:rsidR="00BB3E5D" w:rsidRPr="00BB3E5D">
        <w:rPr>
          <w:rFonts w:cs="Times New Roman"/>
          <w:sz w:val="26"/>
          <w:szCs w:val="26"/>
        </w:rPr>
        <w:t xml:space="preserve">; </w:t>
      </w:r>
      <w:r w:rsidR="00CB4619" w:rsidRPr="00BB3E5D">
        <w:rPr>
          <w:rFonts w:cs="Times New Roman"/>
          <w:sz w:val="26"/>
          <w:szCs w:val="26"/>
        </w:rPr>
        <w:t>Theo lập trình:</w:t>
      </w:r>
      <w:r w:rsidR="00BD51EA">
        <w:rPr>
          <w:rFonts w:cs="Times New Roman"/>
          <w:sz w:val="26"/>
          <w:szCs w:val="26"/>
        </w:rPr>
        <w:t xml:space="preserve"> </w:t>
      </w:r>
      <w:r w:rsidR="00CB4619" w:rsidRPr="00BB3E5D">
        <w:rPr>
          <w:rFonts w:cs="Times New Roman"/>
          <w:sz w:val="26"/>
          <w:szCs w:val="26"/>
        </w:rPr>
        <w:t>Phương tiện tương tác tham biến</w:t>
      </w:r>
      <w:r w:rsidR="00BB3E5D" w:rsidRPr="00BB3E5D">
        <w:rPr>
          <w:rFonts w:cs="Times New Roman"/>
          <w:sz w:val="26"/>
          <w:szCs w:val="26"/>
        </w:rPr>
        <w:t xml:space="preserve">, </w:t>
      </w:r>
      <w:r w:rsidR="006C156C" w:rsidRPr="00BB3E5D">
        <w:rPr>
          <w:rFonts w:cs="Times New Roman"/>
          <w:sz w:val="26"/>
          <w:szCs w:val="26"/>
        </w:rPr>
        <w:t>Phương tiện tương tác hằng định</w:t>
      </w:r>
      <w:r w:rsidR="00BB3E5D" w:rsidRPr="00BB3E5D">
        <w:rPr>
          <w:rFonts w:cs="Times New Roman"/>
          <w:sz w:val="26"/>
          <w:szCs w:val="26"/>
        </w:rPr>
        <w:t xml:space="preserve">; </w:t>
      </w:r>
      <w:r w:rsidR="006C156C" w:rsidRPr="00BB3E5D">
        <w:rPr>
          <w:rFonts w:cs="Times New Roman"/>
          <w:sz w:val="26"/>
          <w:szCs w:val="26"/>
        </w:rPr>
        <w:t>Theo bối cảnh:</w:t>
      </w:r>
      <w:r w:rsidR="00BD51EA">
        <w:rPr>
          <w:rFonts w:cs="Times New Roman"/>
          <w:sz w:val="26"/>
          <w:szCs w:val="26"/>
        </w:rPr>
        <w:t xml:space="preserve"> </w:t>
      </w:r>
      <w:r w:rsidR="006C156C" w:rsidRPr="00BB3E5D">
        <w:rPr>
          <w:rFonts w:cs="Times New Roman"/>
          <w:sz w:val="26"/>
          <w:szCs w:val="26"/>
        </w:rPr>
        <w:t>Phương tiện dạy học giáp mặt</w:t>
      </w:r>
      <w:r w:rsidR="00BB3E5D" w:rsidRPr="00BB3E5D">
        <w:rPr>
          <w:rFonts w:cs="Times New Roman"/>
          <w:sz w:val="26"/>
          <w:szCs w:val="26"/>
        </w:rPr>
        <w:t xml:space="preserve">, </w:t>
      </w:r>
      <w:r w:rsidR="006C156C" w:rsidRPr="00BB3E5D">
        <w:rPr>
          <w:rFonts w:cs="Times New Roman"/>
          <w:sz w:val="26"/>
          <w:szCs w:val="26"/>
        </w:rPr>
        <w:t>Phương tiện dạy học trực tuyến</w:t>
      </w:r>
      <w:r w:rsidR="00BB3E5D" w:rsidRPr="00BB3E5D">
        <w:rPr>
          <w:rFonts w:cs="Times New Roman"/>
          <w:sz w:val="26"/>
          <w:szCs w:val="26"/>
        </w:rPr>
        <w:t xml:space="preserve">; </w:t>
      </w:r>
      <w:r w:rsidR="006C156C" w:rsidRPr="00BB3E5D">
        <w:rPr>
          <w:rFonts w:cs="Times New Roman"/>
          <w:sz w:val="26"/>
          <w:szCs w:val="26"/>
        </w:rPr>
        <w:t>Theo giác quan:</w:t>
      </w:r>
      <w:r w:rsidR="00BD51EA">
        <w:rPr>
          <w:rFonts w:cs="Times New Roman"/>
          <w:sz w:val="26"/>
          <w:szCs w:val="26"/>
        </w:rPr>
        <w:t xml:space="preserve"> </w:t>
      </w:r>
      <w:bookmarkStart w:id="0" w:name="_GoBack"/>
      <w:bookmarkEnd w:id="0"/>
      <w:r w:rsidR="006C156C" w:rsidRPr="00BB3E5D">
        <w:rPr>
          <w:rFonts w:cs="Times New Roman"/>
          <w:sz w:val="26"/>
          <w:szCs w:val="26"/>
        </w:rPr>
        <w:t>Phương tiện thực</w:t>
      </w:r>
      <w:r w:rsidR="00BB3E5D" w:rsidRPr="00BB3E5D">
        <w:rPr>
          <w:rFonts w:cs="Times New Roman"/>
          <w:sz w:val="26"/>
          <w:szCs w:val="26"/>
        </w:rPr>
        <w:t xml:space="preserve">, </w:t>
      </w:r>
      <w:r w:rsidR="006C156C" w:rsidRPr="00BB3E5D">
        <w:rPr>
          <w:rFonts w:cs="Times New Roman"/>
          <w:sz w:val="26"/>
          <w:szCs w:val="26"/>
        </w:rPr>
        <w:t>Phương tiện ảo</w:t>
      </w:r>
      <w:r w:rsidR="00BB3E5D" w:rsidRPr="00BB3E5D">
        <w:rPr>
          <w:rFonts w:cs="Times New Roman"/>
          <w:sz w:val="26"/>
          <w:szCs w:val="26"/>
        </w:rPr>
        <w:t>; P</w:t>
      </w:r>
      <w:r w:rsidR="006C156C" w:rsidRPr="00BB3E5D">
        <w:rPr>
          <w:rFonts w:cs="Times New Roman"/>
          <w:sz w:val="26"/>
          <w:szCs w:val="26"/>
        </w:rPr>
        <w:t>hương tiện tương tác số</w:t>
      </w:r>
    </w:p>
    <w:p w:rsidR="007E480A" w:rsidRPr="00591781" w:rsidRDefault="007E480A" w:rsidP="004C7B89">
      <w:pPr>
        <w:ind w:firstLine="720"/>
        <w:jc w:val="both"/>
        <w:rPr>
          <w:rFonts w:cs="Times New Roman"/>
          <w:sz w:val="26"/>
          <w:szCs w:val="26"/>
        </w:rPr>
      </w:pPr>
      <w:r w:rsidRPr="00591781">
        <w:rPr>
          <w:rFonts w:cs="Times New Roman"/>
          <w:sz w:val="26"/>
          <w:szCs w:val="26"/>
        </w:rPr>
        <w:t>Dạy học tương tác ảo thường được hiểu là dạy học tương tác giáp mặt hoặc trực tuyến bằng phương tiện số, với tương tác tham biến và điều hoạt WIMP theo ý đồ của người dạy và người học.</w:t>
      </w:r>
    </w:p>
    <w:p w:rsidR="007E480A" w:rsidRPr="00591781" w:rsidRDefault="007E480A" w:rsidP="004C7B89">
      <w:pPr>
        <w:ind w:firstLine="720"/>
        <w:jc w:val="both"/>
        <w:rPr>
          <w:rFonts w:cs="Times New Roman"/>
          <w:sz w:val="26"/>
          <w:szCs w:val="26"/>
        </w:rPr>
      </w:pPr>
      <w:r w:rsidRPr="00591781">
        <w:rPr>
          <w:rFonts w:cs="Times New Roman"/>
          <w:sz w:val="26"/>
          <w:szCs w:val="26"/>
        </w:rPr>
        <w:t xml:space="preserve">Phương tiện số lẽ tất nhiên không phải là phương tiện tương tác ảo duy nhất trong công nghệ dạy học hiện đại. Các phương tiện khác như các thiết bị tương tự và tương tự – số cũng rất phổ biến, tuy nhiên, trong sự phát triển nhanh đến chóng mặt </w:t>
      </w:r>
      <w:r w:rsidR="002522F4" w:rsidRPr="00591781">
        <w:rPr>
          <w:rFonts w:cs="Times New Roman"/>
          <w:sz w:val="26"/>
          <w:szCs w:val="26"/>
        </w:rPr>
        <w:t>của CNTT&amp;TT nói chung, phương tiện số đóng vai trò chủ đạo. Dưới đây giới thiệu hai trong số những phương tiện thông dụng hiện nay là phần mềm dạy học tương tác và bảng tương tác.</w:t>
      </w:r>
    </w:p>
    <w:p w:rsidR="002522F4" w:rsidRPr="004C7B89" w:rsidRDefault="002522F4" w:rsidP="004C7B89">
      <w:pPr>
        <w:ind w:firstLine="720"/>
        <w:jc w:val="both"/>
        <w:rPr>
          <w:rFonts w:cs="Times New Roman"/>
          <w:b/>
          <w:i/>
          <w:sz w:val="26"/>
          <w:szCs w:val="26"/>
        </w:rPr>
      </w:pPr>
      <w:r w:rsidRPr="004C7B89">
        <w:rPr>
          <w:rFonts w:cs="Times New Roman"/>
          <w:b/>
          <w:i/>
          <w:sz w:val="26"/>
          <w:szCs w:val="26"/>
        </w:rPr>
        <w:t>Phần mềm dạy học tương tác</w:t>
      </w:r>
    </w:p>
    <w:p w:rsidR="002522F4" w:rsidRPr="00591781" w:rsidRDefault="002522F4" w:rsidP="004C7B89">
      <w:pPr>
        <w:ind w:firstLine="720"/>
        <w:jc w:val="both"/>
        <w:rPr>
          <w:rFonts w:cs="Times New Roman"/>
          <w:sz w:val="26"/>
          <w:szCs w:val="26"/>
        </w:rPr>
      </w:pPr>
      <w:r w:rsidRPr="00591781">
        <w:rPr>
          <w:rFonts w:cs="Times New Roman"/>
          <w:sz w:val="26"/>
          <w:szCs w:val="26"/>
        </w:rPr>
        <w:lastRenderedPageBreak/>
        <w:t>Nhờ các ngôn ngữ lập trình thích hợp, những phương tiện dạy học kiểu trò chơi tương tác (trò chơi số, trò chơi nghiêm túc), ngày càng đa dạng, tiện dụng và hấp dẫn, cho phép tạo dựng và thực hiện tức thì những thao tác ảo “giống như thật” trên đối tượng khảo sát. Những phương tiện này rất có ý nghĩa khoa học và thực tiễn trong Lý luận và Công nghệ dạy học tương tác:</w:t>
      </w:r>
    </w:p>
    <w:p w:rsidR="002522F4" w:rsidRPr="004C7B89" w:rsidRDefault="002522F4" w:rsidP="004C7B89">
      <w:pPr>
        <w:pStyle w:val="ListParagraph"/>
        <w:numPr>
          <w:ilvl w:val="0"/>
          <w:numId w:val="37"/>
        </w:numPr>
        <w:jc w:val="both"/>
        <w:rPr>
          <w:rFonts w:cs="Times New Roman"/>
          <w:sz w:val="26"/>
          <w:szCs w:val="26"/>
        </w:rPr>
      </w:pPr>
      <w:r w:rsidRPr="004C7B89">
        <w:rPr>
          <w:rFonts w:cs="Times New Roman"/>
          <w:sz w:val="26"/>
          <w:szCs w:val="26"/>
        </w:rPr>
        <w:t>Động lực hóa</w:t>
      </w:r>
      <w:r w:rsidR="001F7954" w:rsidRPr="004C7B89">
        <w:rPr>
          <w:rFonts w:cs="Times New Roman"/>
          <w:sz w:val="26"/>
          <w:szCs w:val="26"/>
        </w:rPr>
        <w:t xml:space="preserve"> (hoạt hóa, tích cực hóa) quá trình dạy học,</w:t>
      </w:r>
    </w:p>
    <w:p w:rsidR="001F7954" w:rsidRPr="00591781" w:rsidRDefault="001F7954" w:rsidP="004C7B89">
      <w:pPr>
        <w:pStyle w:val="ListParagraph"/>
        <w:numPr>
          <w:ilvl w:val="0"/>
          <w:numId w:val="37"/>
        </w:numPr>
        <w:jc w:val="both"/>
        <w:rPr>
          <w:rFonts w:cs="Times New Roman"/>
          <w:sz w:val="26"/>
          <w:szCs w:val="26"/>
        </w:rPr>
      </w:pPr>
      <w:r w:rsidRPr="00591781">
        <w:rPr>
          <w:rFonts w:cs="Times New Roman"/>
          <w:sz w:val="26"/>
          <w:szCs w:val="26"/>
        </w:rPr>
        <w:t>Nâng cao hiệu quả học tập (học và hành),</w:t>
      </w:r>
    </w:p>
    <w:p w:rsidR="001F7954" w:rsidRPr="00591781" w:rsidRDefault="001F7954" w:rsidP="004C7B89">
      <w:pPr>
        <w:pStyle w:val="ListParagraph"/>
        <w:numPr>
          <w:ilvl w:val="0"/>
          <w:numId w:val="37"/>
        </w:numPr>
        <w:jc w:val="both"/>
        <w:rPr>
          <w:rFonts w:cs="Times New Roman"/>
          <w:sz w:val="26"/>
          <w:szCs w:val="26"/>
        </w:rPr>
      </w:pPr>
      <w:r w:rsidRPr="00591781">
        <w:rPr>
          <w:rFonts w:cs="Times New Roman"/>
          <w:sz w:val="26"/>
          <w:szCs w:val="26"/>
        </w:rPr>
        <w:t>Phát huy tư duy sáng tạo.</w:t>
      </w:r>
    </w:p>
    <w:p w:rsidR="00BC1ED5" w:rsidRPr="004C7B89" w:rsidRDefault="00BC1ED5" w:rsidP="004C7B89">
      <w:pPr>
        <w:ind w:firstLine="720"/>
        <w:jc w:val="both"/>
        <w:rPr>
          <w:rFonts w:cs="Times New Roman"/>
          <w:b/>
          <w:i/>
          <w:sz w:val="26"/>
          <w:szCs w:val="26"/>
        </w:rPr>
      </w:pPr>
      <w:r w:rsidRPr="004C7B89">
        <w:rPr>
          <w:rFonts w:cs="Times New Roman"/>
          <w:b/>
          <w:i/>
          <w:sz w:val="26"/>
          <w:szCs w:val="26"/>
        </w:rPr>
        <w:t>Bảng tương tác</w:t>
      </w:r>
    </w:p>
    <w:p w:rsidR="00BC1ED5" w:rsidRPr="00591781" w:rsidRDefault="00BC1ED5" w:rsidP="004C7B89">
      <w:pPr>
        <w:ind w:firstLine="720"/>
        <w:jc w:val="both"/>
        <w:rPr>
          <w:rFonts w:cs="Times New Roman"/>
          <w:sz w:val="26"/>
          <w:szCs w:val="26"/>
        </w:rPr>
      </w:pPr>
      <w:r w:rsidRPr="00591781">
        <w:rPr>
          <w:rFonts w:cs="Times New Roman"/>
          <w:sz w:val="26"/>
          <w:szCs w:val="26"/>
        </w:rPr>
        <w:t>Có thể phân loại bảng tương tác hiện nay làm hai loại chính:</w:t>
      </w:r>
    </w:p>
    <w:p w:rsidR="00BC1ED5" w:rsidRPr="00591781" w:rsidRDefault="00BC1ED5" w:rsidP="004C7B89">
      <w:pPr>
        <w:ind w:firstLine="720"/>
        <w:jc w:val="both"/>
        <w:rPr>
          <w:rFonts w:cs="Times New Roman"/>
          <w:sz w:val="26"/>
          <w:szCs w:val="26"/>
        </w:rPr>
      </w:pPr>
      <w:r w:rsidRPr="00591781">
        <w:rPr>
          <w:rFonts w:cs="Times New Roman"/>
          <w:sz w:val="26"/>
          <w:szCs w:val="26"/>
        </w:rPr>
        <w:t>Bảng tương tác loại 1 là loại bảng đóng vai trò màn hình thứ hai của máy tính, chỉ có tác dụng hiển thị, với kích thước lớn và độ phân giải cao để trình diễn trước đông đảo khán giả như lớp học, hội trường,… về nguyên tắc có thể chế tạo những màn hình máy tính khổ lớn để làm việc để làm việc đó, nhưng như thế giá thành sẽ rất cao, vì vậy đã có nhiều giải pháp công nghệ khác nhau với giá thành chấp nhận được như phối hợp máy tính (có phần mềm tương tác), máy chiếu (số), thiết bị siêu âm (hay hồng ngoại) chuyên dùng và chuột không dây (dạng bút hay que trỏ),… nhằm biến các bảng thông thường (hay tường nhà) thành màn hình hiển thị khổ lớn. Đây là loại bảng tương tác thường thấy. Hiện nay, công nghệ TV LED đã rất phát triển, với kết nối HDMI và chuột không dây, việc dùng TV LED khổ lớn làm màn hình thứ hai cho máy tính (mà không cần dùng máy chiếu) để dạy học hoặc trình diễn, là phương án rất khả thi và hiệu quả.</w:t>
      </w:r>
    </w:p>
    <w:p w:rsidR="00870589" w:rsidRPr="00591781" w:rsidRDefault="00BC1ED5" w:rsidP="004C7B89">
      <w:pPr>
        <w:ind w:firstLine="720"/>
        <w:jc w:val="both"/>
        <w:rPr>
          <w:rFonts w:cs="Times New Roman"/>
          <w:sz w:val="26"/>
          <w:szCs w:val="26"/>
        </w:rPr>
      </w:pPr>
      <w:r w:rsidRPr="00591781">
        <w:rPr>
          <w:rFonts w:cs="Times New Roman"/>
          <w:sz w:val="26"/>
          <w:szCs w:val="26"/>
        </w:rPr>
        <w:t xml:space="preserve">Bảng tương tác loại 2 </w:t>
      </w:r>
      <w:r w:rsidR="00DD47AC" w:rsidRPr="00591781">
        <w:rPr>
          <w:rFonts w:cs="Times New Roman"/>
          <w:sz w:val="26"/>
          <w:szCs w:val="26"/>
        </w:rPr>
        <w:t>là loại bảng ngoài tác dụng hiển thị nói trên còn có tác dụng như một bảng điện tử, cho phép viết, vẽ,… (như trên bảng đen thông thường) và lưu kết quả vào máy tính để tiếp tục xử lý</w:t>
      </w:r>
      <w:r w:rsidR="00870589" w:rsidRPr="00591781">
        <w:rPr>
          <w:rFonts w:cs="Times New Roman"/>
          <w:sz w:val="26"/>
          <w:szCs w:val="26"/>
        </w:rPr>
        <w:t>. Loại bảng này thực chất là một bảng cảm ứng được tạo thành từ bảng loại 1 nhờ một hộp chiếu chuyên dùng, kết hợp với bút kỹ thuật số vừa là chuột không dây vừa là bút viết cảm ứng, cho phép dạy học tương tác hoàn toàn bằng “phấn bảng điện tử”.</w:t>
      </w:r>
    </w:p>
    <w:p w:rsidR="0066537C" w:rsidRPr="00591781" w:rsidRDefault="00870589" w:rsidP="004C7B89">
      <w:pPr>
        <w:ind w:firstLine="720"/>
        <w:jc w:val="both"/>
        <w:rPr>
          <w:rFonts w:cs="Times New Roman"/>
          <w:sz w:val="26"/>
          <w:szCs w:val="26"/>
        </w:rPr>
      </w:pPr>
      <w:r w:rsidRPr="00591781">
        <w:rPr>
          <w:rFonts w:cs="Times New Roman"/>
          <w:sz w:val="26"/>
          <w:szCs w:val="26"/>
        </w:rPr>
        <w:t>Trong tương lai không xa, máy tính bảng (hiện dùng) sẽ có thể có khổ lớn và giá thành thích hợp, tới mức có thể trực tiếp sử dụng làm bảng tương tác cho mọi lớp học.</w:t>
      </w:r>
      <w:r w:rsidR="0066537C" w:rsidRPr="00591781">
        <w:rPr>
          <w:rFonts w:cs="Times New Roman"/>
          <w:sz w:val="26"/>
          <w:szCs w:val="26"/>
        </w:rPr>
        <w:t xml:space="preserve"> Khi đó tất sẽ không cần tới các loại bảng như trên nữa.</w:t>
      </w:r>
    </w:p>
    <w:p w:rsidR="0066537C" w:rsidRPr="004C7B89" w:rsidRDefault="0066537C" w:rsidP="004C7B89">
      <w:pPr>
        <w:ind w:firstLine="720"/>
        <w:jc w:val="both"/>
        <w:rPr>
          <w:rFonts w:cs="Times New Roman"/>
          <w:b/>
          <w:i/>
          <w:sz w:val="26"/>
          <w:szCs w:val="26"/>
        </w:rPr>
      </w:pPr>
      <w:r w:rsidRPr="004C7B89">
        <w:rPr>
          <w:rFonts w:cs="Times New Roman"/>
          <w:b/>
          <w:i/>
          <w:sz w:val="26"/>
          <w:szCs w:val="26"/>
        </w:rPr>
        <w:t xml:space="preserve">Phương pháp dạy học tương tác </w:t>
      </w:r>
    </w:p>
    <w:p w:rsidR="0066537C" w:rsidRPr="00591781" w:rsidRDefault="0066537C" w:rsidP="004C7B89">
      <w:pPr>
        <w:ind w:firstLine="720"/>
        <w:jc w:val="both"/>
        <w:rPr>
          <w:rFonts w:cs="Times New Roman"/>
          <w:sz w:val="26"/>
          <w:szCs w:val="26"/>
        </w:rPr>
      </w:pPr>
      <w:r w:rsidRPr="00591781">
        <w:rPr>
          <w:rFonts w:cs="Times New Roman"/>
          <w:sz w:val="26"/>
          <w:szCs w:val="26"/>
        </w:rPr>
        <w:t xml:space="preserve">Phương pháp dạy học tương tác là phương pháp vận dụng bộ ba nguyên lý (cũng là bộ ba nguyên tắc) sư phạm tương tác với sự hỗ trợ của những phương tiện tương tác </w:t>
      </w:r>
      <w:r w:rsidRPr="00591781">
        <w:rPr>
          <w:rFonts w:cs="Times New Roman"/>
          <w:sz w:val="26"/>
          <w:szCs w:val="26"/>
        </w:rPr>
        <w:lastRenderedPageBreak/>
        <w:t>thích hợp sao cho quá trình dạy học về cơ bản là quá trình học bằng làm của người học. Nói một cách khác, đó là phương pháp:</w:t>
      </w:r>
    </w:p>
    <w:p w:rsidR="0066537C" w:rsidRPr="00591781" w:rsidRDefault="0066537C" w:rsidP="004C7B89">
      <w:pPr>
        <w:ind w:firstLine="720"/>
        <w:jc w:val="both"/>
        <w:rPr>
          <w:rFonts w:cs="Times New Roman"/>
          <w:sz w:val="26"/>
          <w:szCs w:val="26"/>
        </w:rPr>
      </w:pPr>
      <w:r w:rsidRPr="00591781">
        <w:rPr>
          <w:rFonts w:cs="Times New Roman"/>
          <w:sz w:val="26"/>
          <w:szCs w:val="26"/>
        </w:rPr>
        <w:t>Dạy học với người học là trung tâm (do đó các phương pháp dạy học nêu và giải quyết vấn đề, cộng tác nhóm, dự án, v.v…, với bối cảnh giáp mặt hoặc và trực tuyến, là những phương pháp phổ biến),</w:t>
      </w:r>
    </w:p>
    <w:p w:rsidR="0066537C" w:rsidRPr="00591781" w:rsidRDefault="0066537C" w:rsidP="004C7B89">
      <w:pPr>
        <w:ind w:firstLine="720"/>
        <w:jc w:val="both"/>
        <w:rPr>
          <w:rFonts w:cs="Times New Roman"/>
          <w:sz w:val="26"/>
          <w:szCs w:val="26"/>
        </w:rPr>
      </w:pPr>
      <w:r w:rsidRPr="00591781">
        <w:rPr>
          <w:rFonts w:cs="Times New Roman"/>
          <w:sz w:val="26"/>
          <w:szCs w:val="26"/>
        </w:rPr>
        <w:t>Dạy học tích hợp lý thuyết với thực hành, theo tiếp cận công nghệ (học bằng làm, không chỉ làm được mà còn làm tốt) ở đây thực hành và làm đều có thể là ảo hoặc và thật, tùy điều kiện cụ thể cho phép; nói chung, trong môi trường CNTT&amp;TT hiện nay, các phương tiện tương tác ảo, dưới dạng trò chơi số (trò chơi nghiêm túc) là phương tiện dạy học phổ biến.</w:t>
      </w:r>
    </w:p>
    <w:p w:rsidR="0066537C" w:rsidRPr="004C7B89" w:rsidRDefault="0066537C" w:rsidP="004C7B89">
      <w:pPr>
        <w:ind w:firstLine="720"/>
        <w:jc w:val="both"/>
        <w:rPr>
          <w:rFonts w:cs="Times New Roman"/>
          <w:b/>
          <w:i/>
          <w:sz w:val="26"/>
          <w:szCs w:val="26"/>
        </w:rPr>
      </w:pPr>
      <w:r w:rsidRPr="004C7B89">
        <w:rPr>
          <w:rFonts w:cs="Times New Roman"/>
          <w:b/>
          <w:i/>
          <w:sz w:val="26"/>
          <w:szCs w:val="26"/>
        </w:rPr>
        <w:t>Kỹ năng dạy học tương tác</w:t>
      </w:r>
    </w:p>
    <w:p w:rsidR="0083364E" w:rsidRPr="00231469" w:rsidRDefault="0066537C" w:rsidP="00A66FD7">
      <w:pPr>
        <w:ind w:firstLine="720"/>
        <w:jc w:val="both"/>
        <w:rPr>
          <w:rFonts w:cs="Times New Roman"/>
          <w:sz w:val="26"/>
          <w:szCs w:val="26"/>
        </w:rPr>
      </w:pPr>
      <w:r w:rsidRPr="00231469">
        <w:rPr>
          <w:rFonts w:cs="Times New Roman"/>
          <w:sz w:val="26"/>
          <w:szCs w:val="26"/>
        </w:rPr>
        <w:t xml:space="preserve">Kỹ năng dạy học tương tác là kỹ năng vận dụng một cách hiệu quả lý luận, phương tiện và phương pháp </w:t>
      </w:r>
      <w:r w:rsidR="0083364E" w:rsidRPr="00231469">
        <w:rPr>
          <w:rFonts w:cs="Times New Roman"/>
          <w:sz w:val="26"/>
          <w:szCs w:val="26"/>
        </w:rPr>
        <w:t>dạy học tương tác. Như đã nói ở trên, quá trình dạy học tương tác về cơ bản là quá trình học bằng làm, nên kỹ năng dạy học tương tác cũng giống như kỹ năng dạy học thực hành, đòi hỏi người dạy phải miệng nói tay làm thành thạo. Nhất là với các phần mềm tương tác kiểu trò chơi, người học có thể “thử – sai” tùy ý để tự tạo tình huống, dò tìm giải pháp, và có thể nêu những câu hỏi mà người dạy, nếu thiếu kinh nghiệm hoặc thiếu năng lực ứng tác, không thể giải đáp ngay được.</w:t>
      </w:r>
    </w:p>
    <w:p w:rsidR="0083364E" w:rsidRPr="00A66FD7" w:rsidRDefault="00A66FD7" w:rsidP="00A66FD7">
      <w:pPr>
        <w:ind w:firstLine="720"/>
        <w:jc w:val="both"/>
        <w:rPr>
          <w:rFonts w:cs="Times New Roman"/>
          <w:b/>
          <w:i/>
          <w:sz w:val="26"/>
          <w:szCs w:val="26"/>
        </w:rPr>
      </w:pPr>
      <w:r w:rsidRPr="00A66FD7">
        <w:rPr>
          <w:rFonts w:cs="Times New Roman"/>
          <w:b/>
          <w:i/>
          <w:sz w:val="26"/>
          <w:szCs w:val="26"/>
        </w:rPr>
        <w:t>Kết luận</w:t>
      </w:r>
    </w:p>
    <w:p w:rsidR="00801450" w:rsidRPr="00A66FD7" w:rsidRDefault="00801450" w:rsidP="00A66FD7">
      <w:pPr>
        <w:ind w:firstLine="720"/>
        <w:jc w:val="both"/>
        <w:rPr>
          <w:rFonts w:cs="Times New Roman"/>
          <w:sz w:val="26"/>
          <w:szCs w:val="26"/>
        </w:rPr>
      </w:pPr>
      <w:r w:rsidRPr="00A66FD7">
        <w:rPr>
          <w:rFonts w:cs="Times New Roman"/>
          <w:sz w:val="26"/>
          <w:szCs w:val="26"/>
        </w:rPr>
        <w:t>Một công nghệ dạy học chỉ có tác dụng tốt khi được sử dụng trong những điều kiện hoàn toàn xác định, theo quan điểm công nghệ và quan điểm hệ thống,</w:t>
      </w:r>
    </w:p>
    <w:p w:rsidR="00801450" w:rsidRPr="00A66FD7" w:rsidRDefault="00801450" w:rsidP="00A66FD7">
      <w:pPr>
        <w:pStyle w:val="ListParagraph"/>
        <w:numPr>
          <w:ilvl w:val="0"/>
          <w:numId w:val="37"/>
        </w:numPr>
        <w:jc w:val="both"/>
        <w:rPr>
          <w:rFonts w:cs="Times New Roman"/>
          <w:sz w:val="26"/>
          <w:szCs w:val="26"/>
        </w:rPr>
      </w:pPr>
      <w:r w:rsidRPr="00A66FD7">
        <w:rPr>
          <w:rFonts w:cs="Times New Roman"/>
          <w:sz w:val="26"/>
          <w:szCs w:val="26"/>
        </w:rPr>
        <w:t>Theo quan điểm công nghệ:</w:t>
      </w:r>
    </w:p>
    <w:p w:rsidR="00801450" w:rsidRPr="00591781" w:rsidRDefault="00801450" w:rsidP="00A66FD7">
      <w:pPr>
        <w:ind w:firstLine="720"/>
        <w:jc w:val="both"/>
        <w:rPr>
          <w:rFonts w:cs="Times New Roman"/>
          <w:sz w:val="26"/>
          <w:szCs w:val="26"/>
        </w:rPr>
      </w:pPr>
      <w:r w:rsidRPr="00591781">
        <w:rPr>
          <w:rFonts w:cs="Times New Roman"/>
          <w:sz w:val="26"/>
          <w:szCs w:val="26"/>
        </w:rPr>
        <w:t>Phải có phương tiện thích hợp và điều kiện vận hành tương ứng,</w:t>
      </w:r>
    </w:p>
    <w:p w:rsidR="00801450" w:rsidRPr="00591781" w:rsidRDefault="00801450" w:rsidP="00A66FD7">
      <w:pPr>
        <w:ind w:firstLine="720"/>
        <w:jc w:val="both"/>
        <w:rPr>
          <w:rFonts w:cs="Times New Roman"/>
          <w:sz w:val="26"/>
          <w:szCs w:val="26"/>
        </w:rPr>
      </w:pPr>
      <w:r w:rsidRPr="00591781">
        <w:rPr>
          <w:rFonts w:cs="Times New Roman"/>
          <w:sz w:val="26"/>
          <w:szCs w:val="26"/>
        </w:rPr>
        <w:t>Người dạy có tay nghề (phương pháp và kỹ năng về tin học và môn dạy,…) đủ để làm chủ quá trình dạy học, như ứng tác linh hoạt trong những tình huống đột xuất</w:t>
      </w:r>
      <w:r w:rsidR="00A66FD7">
        <w:rPr>
          <w:rFonts w:cs="Times New Roman"/>
          <w:sz w:val="26"/>
          <w:szCs w:val="26"/>
        </w:rPr>
        <w:t>.</w:t>
      </w:r>
    </w:p>
    <w:p w:rsidR="00801450" w:rsidRPr="00591781" w:rsidRDefault="00801450" w:rsidP="00A66FD7">
      <w:pPr>
        <w:ind w:firstLine="720"/>
        <w:jc w:val="both"/>
        <w:rPr>
          <w:rFonts w:cs="Times New Roman"/>
          <w:sz w:val="26"/>
          <w:szCs w:val="26"/>
        </w:rPr>
      </w:pPr>
      <w:r w:rsidRPr="00591781">
        <w:rPr>
          <w:rFonts w:cs="Times New Roman"/>
          <w:sz w:val="26"/>
          <w:szCs w:val="26"/>
        </w:rPr>
        <w:t>Người học phải có học liệu thích hợp và biết ứng xử ngang tầm với những thuận lợi do CNDHHĐ đem lại.</w:t>
      </w:r>
    </w:p>
    <w:p w:rsidR="00801450" w:rsidRPr="00591781" w:rsidRDefault="00801450" w:rsidP="00A66FD7">
      <w:pPr>
        <w:pStyle w:val="ListParagraph"/>
        <w:numPr>
          <w:ilvl w:val="0"/>
          <w:numId w:val="37"/>
        </w:numPr>
        <w:jc w:val="both"/>
        <w:rPr>
          <w:rFonts w:cs="Times New Roman"/>
          <w:sz w:val="26"/>
          <w:szCs w:val="26"/>
        </w:rPr>
      </w:pPr>
      <w:r w:rsidRPr="00591781">
        <w:rPr>
          <w:rFonts w:cs="Times New Roman"/>
          <w:sz w:val="26"/>
          <w:szCs w:val="26"/>
        </w:rPr>
        <w:t>Theo quan điểm hệ thống:</w:t>
      </w:r>
    </w:p>
    <w:p w:rsidR="003F14D1" w:rsidRPr="00A66FD7" w:rsidRDefault="00801450" w:rsidP="00A66FD7">
      <w:pPr>
        <w:ind w:firstLine="720"/>
        <w:jc w:val="both"/>
        <w:rPr>
          <w:rFonts w:cs="Times New Roman"/>
          <w:sz w:val="26"/>
          <w:szCs w:val="26"/>
        </w:rPr>
      </w:pPr>
      <w:r w:rsidRPr="00A66FD7">
        <w:rPr>
          <w:rFonts w:cs="Times New Roman"/>
          <w:sz w:val="26"/>
          <w:szCs w:val="26"/>
        </w:rPr>
        <w:t xml:space="preserve">CNDHHĐ là một hệ thống con trong </w:t>
      </w:r>
      <w:r w:rsidR="003F14D1" w:rsidRPr="00A66FD7">
        <w:rPr>
          <w:rFonts w:cs="Times New Roman"/>
          <w:sz w:val="26"/>
          <w:szCs w:val="26"/>
        </w:rPr>
        <w:t xml:space="preserve">hệ thống CNDH nói chung, vì thế phải được sử dụng trong mối tương quan với CNDH truyền thống, theo phương châm đúng lúc, </w:t>
      </w:r>
      <w:r w:rsidR="003F14D1" w:rsidRPr="00A66FD7">
        <w:rPr>
          <w:rFonts w:cs="Times New Roman"/>
          <w:sz w:val="26"/>
          <w:szCs w:val="26"/>
        </w:rPr>
        <w:lastRenderedPageBreak/>
        <w:t>đúng chỗ và đúng độ, để làm bảo cho quá trình dạy học không chỉ khả thi mà còn hiệu quả.</w:t>
      </w:r>
    </w:p>
    <w:p w:rsidR="003F14D1" w:rsidRPr="00591781" w:rsidRDefault="003F14D1" w:rsidP="00591781">
      <w:pPr>
        <w:pStyle w:val="ListParagraph"/>
        <w:tabs>
          <w:tab w:val="left" w:pos="1168"/>
        </w:tabs>
        <w:ind w:left="1080"/>
        <w:jc w:val="both"/>
        <w:rPr>
          <w:rFonts w:cs="Times New Roman"/>
          <w:sz w:val="26"/>
          <w:szCs w:val="26"/>
        </w:rPr>
      </w:pPr>
    </w:p>
    <w:p w:rsidR="00A66FD7" w:rsidRPr="00022F55" w:rsidRDefault="00A66FD7" w:rsidP="00022F55">
      <w:pPr>
        <w:jc w:val="both"/>
        <w:rPr>
          <w:sz w:val="26"/>
          <w:szCs w:val="26"/>
        </w:rPr>
      </w:pPr>
      <w:r w:rsidRPr="00022F55">
        <w:rPr>
          <w:sz w:val="26"/>
          <w:szCs w:val="26"/>
        </w:rPr>
        <w:t>TÀI LIỆU THAM KHẢO</w:t>
      </w:r>
    </w:p>
    <w:p w:rsidR="00A66FD7" w:rsidRPr="00022F55" w:rsidRDefault="00A66FD7" w:rsidP="00022F55">
      <w:pPr>
        <w:jc w:val="both"/>
        <w:rPr>
          <w:sz w:val="26"/>
          <w:szCs w:val="26"/>
        </w:rPr>
      </w:pPr>
      <w:r w:rsidRPr="00022F55">
        <w:rPr>
          <w:sz w:val="26"/>
          <w:szCs w:val="26"/>
        </w:rPr>
        <w:t xml:space="preserve">[1]. Nguyễn Xuân Lạc, </w:t>
      </w:r>
      <w:r w:rsidRPr="00022F55">
        <w:rPr>
          <w:i/>
          <w:sz w:val="26"/>
          <w:szCs w:val="26"/>
        </w:rPr>
        <w:t xml:space="preserve">Công nghệ dạy học tương tác ảo, </w:t>
      </w:r>
      <w:r w:rsidRPr="00022F55">
        <w:rPr>
          <w:sz w:val="26"/>
          <w:szCs w:val="26"/>
        </w:rPr>
        <w:t>Tạp chí Thiết bị giáo dục, số 122 10-2015, số 123 tháng 11 – 2015;</w:t>
      </w:r>
    </w:p>
    <w:p w:rsidR="00A66FD7" w:rsidRPr="00022F55" w:rsidRDefault="00A66FD7" w:rsidP="00022F55">
      <w:pPr>
        <w:jc w:val="both"/>
        <w:rPr>
          <w:sz w:val="26"/>
          <w:szCs w:val="26"/>
        </w:rPr>
      </w:pPr>
      <w:r w:rsidRPr="00022F55">
        <w:rPr>
          <w:sz w:val="26"/>
          <w:szCs w:val="26"/>
        </w:rPr>
        <w:t>[2]. Nguyễn Xuân Lạc, Phạm Hồng Hạnh</w:t>
      </w:r>
      <w:r w:rsidRPr="00022F55">
        <w:rPr>
          <w:i/>
          <w:sz w:val="26"/>
          <w:szCs w:val="26"/>
        </w:rPr>
        <w:t xml:space="preserve">, Dạy học hướng nghiên cứu trong đào tạo giáo viên công nghệ, </w:t>
      </w:r>
      <w:r w:rsidRPr="00022F55">
        <w:rPr>
          <w:sz w:val="26"/>
          <w:szCs w:val="26"/>
        </w:rPr>
        <w:t>Tạp chí khoa học ĐSPHN, Vol. 60, N</w:t>
      </w:r>
      <w:r w:rsidRPr="00022F55">
        <w:rPr>
          <w:sz w:val="26"/>
          <w:szCs w:val="26"/>
          <w:vertAlign w:val="superscript"/>
        </w:rPr>
        <w:t xml:space="preserve">0 </w:t>
      </w:r>
      <w:r w:rsidRPr="00022F55">
        <w:rPr>
          <w:sz w:val="26"/>
          <w:szCs w:val="26"/>
        </w:rPr>
        <w:t>8D, 2015, t29-36;</w:t>
      </w:r>
    </w:p>
    <w:p w:rsidR="00A66FD7" w:rsidRPr="00022F55" w:rsidRDefault="00A66FD7" w:rsidP="00022F55">
      <w:pPr>
        <w:jc w:val="both"/>
        <w:rPr>
          <w:sz w:val="26"/>
          <w:szCs w:val="26"/>
        </w:rPr>
      </w:pPr>
      <w:r w:rsidRPr="00022F55">
        <w:rPr>
          <w:sz w:val="26"/>
          <w:szCs w:val="26"/>
        </w:rPr>
        <w:t xml:space="preserve">[3]. Nguyễn Xuân Lạc, Tăng Văn Hoàn, </w:t>
      </w:r>
      <w:r w:rsidRPr="00022F55">
        <w:rPr>
          <w:i/>
          <w:sz w:val="26"/>
          <w:szCs w:val="26"/>
        </w:rPr>
        <w:t xml:space="preserve">Tiếp cận công nghệ trong dạy học Cơ học ứng dụng, </w:t>
      </w:r>
      <w:r w:rsidRPr="00022F55">
        <w:rPr>
          <w:sz w:val="26"/>
          <w:szCs w:val="26"/>
        </w:rPr>
        <w:t>Kỷ yếu Hội nghị toàn quốc về giảng dạy các môn Cơ học, ĐHSPKT TP. HCM, 11/2013, t30-36;</w:t>
      </w:r>
    </w:p>
    <w:p w:rsidR="00A66FD7" w:rsidRPr="00022F55" w:rsidRDefault="00A66FD7" w:rsidP="00022F55">
      <w:pPr>
        <w:jc w:val="both"/>
        <w:rPr>
          <w:sz w:val="26"/>
          <w:szCs w:val="26"/>
        </w:rPr>
      </w:pPr>
      <w:r w:rsidRPr="00022F55">
        <w:rPr>
          <w:sz w:val="26"/>
          <w:szCs w:val="26"/>
        </w:rPr>
        <w:t xml:space="preserve">[4]. Nguyễn Xuân Lạc, Trần Kim Tuyền, </w:t>
      </w:r>
      <w:r w:rsidRPr="00022F55">
        <w:rPr>
          <w:i/>
          <w:sz w:val="26"/>
          <w:szCs w:val="26"/>
        </w:rPr>
        <w:t>Lý luận và công nghệ mô phỏng trong dạy học hình học họa hình và vẽ kỹ thuật</w:t>
      </w:r>
      <w:r w:rsidRPr="00022F55">
        <w:rPr>
          <w:sz w:val="26"/>
          <w:szCs w:val="26"/>
        </w:rPr>
        <w:t>, Tạp chí khoa học ĐHSPHN, số 2/2014 VN, t112-124;</w:t>
      </w:r>
    </w:p>
    <w:p w:rsidR="00A66FD7" w:rsidRPr="00022F55" w:rsidRDefault="00A66FD7" w:rsidP="00022F55">
      <w:pPr>
        <w:jc w:val="both"/>
        <w:rPr>
          <w:sz w:val="26"/>
          <w:szCs w:val="26"/>
        </w:rPr>
      </w:pPr>
      <w:r w:rsidRPr="00022F55">
        <w:rPr>
          <w:sz w:val="26"/>
          <w:szCs w:val="26"/>
        </w:rPr>
        <w:t xml:space="preserve">[5]. Nguyễn Xuân Lạc, </w:t>
      </w:r>
      <w:r w:rsidRPr="00022F55">
        <w:rPr>
          <w:i/>
          <w:sz w:val="26"/>
          <w:szCs w:val="26"/>
        </w:rPr>
        <w:t>Góp phần Lý luận và Công nghệ dạy học tương tác</w:t>
      </w:r>
      <w:r w:rsidRPr="00022F55">
        <w:rPr>
          <w:sz w:val="26"/>
          <w:szCs w:val="26"/>
        </w:rPr>
        <w:t>, Kỷ yếu Hội thảo khoa học cấp quốc gia: Giáo dục kỹ thuật – các xu hướng công nghệ và thách thức, NXB BKHN, 2016, t.71-82;</w:t>
      </w:r>
    </w:p>
    <w:p w:rsidR="00A66FD7" w:rsidRPr="00022F55" w:rsidRDefault="00A66FD7" w:rsidP="00022F55">
      <w:pPr>
        <w:jc w:val="both"/>
        <w:rPr>
          <w:sz w:val="26"/>
          <w:szCs w:val="26"/>
        </w:rPr>
      </w:pPr>
      <w:r w:rsidRPr="00022F55">
        <w:rPr>
          <w:sz w:val="26"/>
          <w:szCs w:val="26"/>
        </w:rPr>
        <w:t xml:space="preserve">[6]. Nguyễn Văn Khôi, </w:t>
      </w:r>
      <w:r w:rsidRPr="00022F55">
        <w:rPr>
          <w:i/>
          <w:sz w:val="26"/>
          <w:szCs w:val="26"/>
        </w:rPr>
        <w:t>Vận dụng phương pháp tiếp cận công nghệ và vận dụng vào giảng dạy chương trình kỹ thuật công nghệp phổ thông</w:t>
      </w:r>
      <w:r w:rsidRPr="00022F55">
        <w:rPr>
          <w:sz w:val="26"/>
          <w:szCs w:val="26"/>
        </w:rPr>
        <w:t>, Luận án Tiến sĩ Sư phạm – Tâm lý ĐHSPHN, 1996 (Tập thể HD: PGS. Nguyễn Văn Bính, GS. TSKH Nguyễn Xuân Lạc);</w:t>
      </w:r>
    </w:p>
    <w:p w:rsidR="00A66FD7" w:rsidRPr="00022F55" w:rsidRDefault="00A66FD7" w:rsidP="00022F55">
      <w:pPr>
        <w:jc w:val="both"/>
        <w:rPr>
          <w:sz w:val="26"/>
          <w:szCs w:val="26"/>
        </w:rPr>
      </w:pPr>
      <w:r w:rsidRPr="00022F55">
        <w:rPr>
          <w:sz w:val="26"/>
          <w:szCs w:val="26"/>
        </w:rPr>
        <w:t xml:space="preserve">[7]. Lê Thanh Nhu, </w:t>
      </w:r>
      <w:r w:rsidRPr="00022F55">
        <w:rPr>
          <w:i/>
          <w:sz w:val="26"/>
          <w:szCs w:val="26"/>
        </w:rPr>
        <w:t>Phương pháp tiếp cận công nghệ và vận dụng vào giảng dạy chương trình kỹ thuật công nghệp phổ thông</w:t>
      </w:r>
      <w:r w:rsidRPr="00022F55">
        <w:rPr>
          <w:sz w:val="26"/>
          <w:szCs w:val="26"/>
        </w:rPr>
        <w:t>, Luận án Tiến sĩ Sư phạm – Tâm lý ĐHSPHN, 1996 (Tập thể HD: PGS. Nguyễn Văn Bính, GS. TSKH Nguyễn Xuân Lạc);</w:t>
      </w:r>
    </w:p>
    <w:p w:rsidR="00832A37" w:rsidRPr="00022F55" w:rsidRDefault="00A66FD7" w:rsidP="00022F55">
      <w:pPr>
        <w:jc w:val="both"/>
        <w:rPr>
          <w:rFonts w:cs="Times New Roman"/>
          <w:sz w:val="26"/>
          <w:szCs w:val="26"/>
        </w:rPr>
      </w:pPr>
      <w:r w:rsidRPr="00022F55">
        <w:rPr>
          <w:sz w:val="26"/>
          <w:szCs w:val="26"/>
        </w:rPr>
        <w:t xml:space="preserve">[8]. Nguyễn Xuân Lạc, </w:t>
      </w:r>
      <w:r w:rsidRPr="00022F55">
        <w:rPr>
          <w:i/>
          <w:sz w:val="26"/>
          <w:szCs w:val="26"/>
        </w:rPr>
        <w:t>Bài giảng Học phần Nghiên cứu sinh SPKT</w:t>
      </w:r>
      <w:r w:rsidRPr="00022F55">
        <w:rPr>
          <w:sz w:val="26"/>
          <w:szCs w:val="26"/>
        </w:rPr>
        <w:t>, ĐH BKHN năm 2016.</w:t>
      </w:r>
      <w:r w:rsidR="00FA7DCE" w:rsidRPr="00022F55">
        <w:rPr>
          <w:rFonts w:cs="Times New Roman"/>
          <w:sz w:val="26"/>
          <w:szCs w:val="26"/>
        </w:rPr>
        <w:t xml:space="preserve"> </w:t>
      </w:r>
      <w:r w:rsidR="00992D40" w:rsidRPr="00022F55">
        <w:rPr>
          <w:rFonts w:cs="Times New Roman"/>
          <w:sz w:val="26"/>
          <w:szCs w:val="26"/>
        </w:rPr>
        <w:t xml:space="preserve"> </w:t>
      </w:r>
      <w:r w:rsidR="00832A37" w:rsidRPr="00022F55">
        <w:rPr>
          <w:rFonts w:cs="Times New Roman"/>
          <w:sz w:val="26"/>
          <w:szCs w:val="26"/>
        </w:rPr>
        <w:t xml:space="preserve"> </w:t>
      </w:r>
    </w:p>
    <w:p w:rsidR="00933E35" w:rsidRPr="00591781" w:rsidRDefault="00444DA4" w:rsidP="00591781">
      <w:pPr>
        <w:tabs>
          <w:tab w:val="left" w:pos="1168"/>
        </w:tabs>
        <w:jc w:val="both"/>
        <w:rPr>
          <w:rFonts w:cs="Times New Roman"/>
          <w:sz w:val="26"/>
          <w:szCs w:val="26"/>
        </w:rPr>
      </w:pPr>
      <w:r w:rsidRPr="00591781">
        <w:rPr>
          <w:rFonts w:cs="Times New Roman"/>
          <w:sz w:val="26"/>
          <w:szCs w:val="26"/>
        </w:rPr>
        <w:t xml:space="preserve"> </w:t>
      </w:r>
      <w:r w:rsidR="00933E35" w:rsidRPr="00591781">
        <w:rPr>
          <w:rFonts w:cs="Times New Roman"/>
          <w:sz w:val="26"/>
          <w:szCs w:val="26"/>
        </w:rPr>
        <w:t xml:space="preserve"> </w:t>
      </w:r>
    </w:p>
    <w:sectPr w:rsidR="00933E35" w:rsidRPr="00591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5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C120D5"/>
    <w:multiLevelType w:val="hybridMultilevel"/>
    <w:tmpl w:val="0BD65A6E"/>
    <w:lvl w:ilvl="0" w:tplc="C0B2EB0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5E144E"/>
    <w:multiLevelType w:val="hybridMultilevel"/>
    <w:tmpl w:val="406E3E3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BB49BF"/>
    <w:multiLevelType w:val="hybridMultilevel"/>
    <w:tmpl w:val="CCD46D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E02AF4"/>
    <w:multiLevelType w:val="hybridMultilevel"/>
    <w:tmpl w:val="8BF6DB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F46FA"/>
    <w:multiLevelType w:val="hybridMultilevel"/>
    <w:tmpl w:val="762CDDD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D0039"/>
    <w:multiLevelType w:val="hybridMultilevel"/>
    <w:tmpl w:val="761220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B2CD5"/>
    <w:multiLevelType w:val="hybridMultilevel"/>
    <w:tmpl w:val="627ED32E"/>
    <w:lvl w:ilvl="0" w:tplc="167C031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542E56"/>
    <w:multiLevelType w:val="hybridMultilevel"/>
    <w:tmpl w:val="CFBE4E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C0E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066971"/>
    <w:multiLevelType w:val="hybridMultilevel"/>
    <w:tmpl w:val="ACF82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E3DBA"/>
    <w:multiLevelType w:val="hybridMultilevel"/>
    <w:tmpl w:val="41F008B6"/>
    <w:lvl w:ilvl="0" w:tplc="13FAE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427778"/>
    <w:multiLevelType w:val="hybridMultilevel"/>
    <w:tmpl w:val="FCA624B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5639FE"/>
    <w:multiLevelType w:val="hybridMultilevel"/>
    <w:tmpl w:val="21865E7C"/>
    <w:lvl w:ilvl="0" w:tplc="167C031C">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B285C"/>
    <w:multiLevelType w:val="hybridMultilevel"/>
    <w:tmpl w:val="2E109A7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E51C29"/>
    <w:multiLevelType w:val="hybridMultilevel"/>
    <w:tmpl w:val="8D5ECDAE"/>
    <w:lvl w:ilvl="0" w:tplc="CD3C14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B45905"/>
    <w:multiLevelType w:val="hybridMultilevel"/>
    <w:tmpl w:val="D092F5F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8F0148"/>
    <w:multiLevelType w:val="hybridMultilevel"/>
    <w:tmpl w:val="D9A632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0047F"/>
    <w:multiLevelType w:val="multilevel"/>
    <w:tmpl w:val="DA1CE23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C6E10D1"/>
    <w:multiLevelType w:val="multilevel"/>
    <w:tmpl w:val="C7AA751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8035DAA"/>
    <w:multiLevelType w:val="hybridMultilevel"/>
    <w:tmpl w:val="1C740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3637A6"/>
    <w:multiLevelType w:val="hybridMultilevel"/>
    <w:tmpl w:val="29761D10"/>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E45C75"/>
    <w:multiLevelType w:val="hybridMultilevel"/>
    <w:tmpl w:val="A77CD6DA"/>
    <w:lvl w:ilvl="0" w:tplc="CD888A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565605"/>
    <w:multiLevelType w:val="multilevel"/>
    <w:tmpl w:val="6F627620"/>
    <w:lvl w:ilvl="0">
      <w:start w:val="2"/>
      <w:numFmt w:val="decimal"/>
      <w:lvlText w:val="%1"/>
      <w:lvlJc w:val="left"/>
      <w:pPr>
        <w:ind w:left="600" w:hanging="600"/>
      </w:pPr>
      <w:rPr>
        <w:rFonts w:hint="default"/>
      </w:rPr>
    </w:lvl>
    <w:lvl w:ilvl="1">
      <w:start w:val="1"/>
      <w:numFmt w:val="decimal"/>
      <w:lvlText w:val="%1.%2"/>
      <w:lvlJc w:val="left"/>
      <w:pPr>
        <w:ind w:left="996" w:hanging="60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24" w15:restartNumberingAfterBreak="0">
    <w:nsid w:val="4E26596A"/>
    <w:multiLevelType w:val="hybridMultilevel"/>
    <w:tmpl w:val="1D7EF1A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3A2852"/>
    <w:multiLevelType w:val="hybridMultilevel"/>
    <w:tmpl w:val="013E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383E59"/>
    <w:multiLevelType w:val="multilevel"/>
    <w:tmpl w:val="5310076A"/>
    <w:lvl w:ilvl="0">
      <w:start w:val="2"/>
      <w:numFmt w:val="decimal"/>
      <w:lvlText w:val="%1"/>
      <w:lvlJc w:val="left"/>
      <w:pPr>
        <w:ind w:left="600" w:hanging="600"/>
      </w:pPr>
      <w:rPr>
        <w:rFonts w:hint="default"/>
      </w:rPr>
    </w:lvl>
    <w:lvl w:ilvl="1">
      <w:start w:val="2"/>
      <w:numFmt w:val="decimal"/>
      <w:lvlText w:val="%1.%2"/>
      <w:lvlJc w:val="left"/>
      <w:pPr>
        <w:ind w:left="1098" w:hanging="600"/>
      </w:pPr>
      <w:rPr>
        <w:rFonts w:hint="default"/>
      </w:rPr>
    </w:lvl>
    <w:lvl w:ilvl="2">
      <w:start w:val="4"/>
      <w:numFmt w:val="decimal"/>
      <w:lvlText w:val="%1.%2.%3"/>
      <w:lvlJc w:val="left"/>
      <w:pPr>
        <w:ind w:left="1716" w:hanging="720"/>
      </w:pPr>
      <w:rPr>
        <w:rFonts w:hint="default"/>
      </w:rPr>
    </w:lvl>
    <w:lvl w:ilvl="3">
      <w:start w:val="1"/>
      <w:numFmt w:val="decimal"/>
      <w:lvlText w:val="%1.%2.%3.%4"/>
      <w:lvlJc w:val="left"/>
      <w:pPr>
        <w:ind w:left="2574" w:hanging="1080"/>
      </w:pPr>
      <w:rPr>
        <w:rFonts w:hint="default"/>
      </w:rPr>
    </w:lvl>
    <w:lvl w:ilvl="4">
      <w:start w:val="1"/>
      <w:numFmt w:val="decimal"/>
      <w:lvlText w:val="%1.%2.%3.%4.%5"/>
      <w:lvlJc w:val="left"/>
      <w:pPr>
        <w:ind w:left="3072" w:hanging="1080"/>
      </w:pPr>
      <w:rPr>
        <w:rFonts w:hint="default"/>
      </w:rPr>
    </w:lvl>
    <w:lvl w:ilvl="5">
      <w:start w:val="1"/>
      <w:numFmt w:val="decimal"/>
      <w:lvlText w:val="%1.%2.%3.%4.%5.%6"/>
      <w:lvlJc w:val="left"/>
      <w:pPr>
        <w:ind w:left="3930" w:hanging="1440"/>
      </w:pPr>
      <w:rPr>
        <w:rFonts w:hint="default"/>
      </w:rPr>
    </w:lvl>
    <w:lvl w:ilvl="6">
      <w:start w:val="1"/>
      <w:numFmt w:val="decimal"/>
      <w:lvlText w:val="%1.%2.%3.%4.%5.%6.%7"/>
      <w:lvlJc w:val="left"/>
      <w:pPr>
        <w:ind w:left="4428" w:hanging="1440"/>
      </w:pPr>
      <w:rPr>
        <w:rFonts w:hint="default"/>
      </w:rPr>
    </w:lvl>
    <w:lvl w:ilvl="7">
      <w:start w:val="1"/>
      <w:numFmt w:val="decimal"/>
      <w:lvlText w:val="%1.%2.%3.%4.%5.%6.%7.%8"/>
      <w:lvlJc w:val="left"/>
      <w:pPr>
        <w:ind w:left="5286" w:hanging="1800"/>
      </w:pPr>
      <w:rPr>
        <w:rFonts w:hint="default"/>
      </w:rPr>
    </w:lvl>
    <w:lvl w:ilvl="8">
      <w:start w:val="1"/>
      <w:numFmt w:val="decimal"/>
      <w:lvlText w:val="%1.%2.%3.%4.%5.%6.%7.%8.%9"/>
      <w:lvlJc w:val="left"/>
      <w:pPr>
        <w:ind w:left="6144" w:hanging="2160"/>
      </w:pPr>
      <w:rPr>
        <w:rFonts w:hint="default"/>
      </w:rPr>
    </w:lvl>
  </w:abstractNum>
  <w:abstractNum w:abstractNumId="27" w15:restartNumberingAfterBreak="0">
    <w:nsid w:val="52721A6D"/>
    <w:multiLevelType w:val="hybridMultilevel"/>
    <w:tmpl w:val="F0F47FD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680075"/>
    <w:multiLevelType w:val="hybridMultilevel"/>
    <w:tmpl w:val="86D404D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8A3BF5"/>
    <w:multiLevelType w:val="multilevel"/>
    <w:tmpl w:val="A7E0BA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B5108B2"/>
    <w:multiLevelType w:val="hybridMultilevel"/>
    <w:tmpl w:val="79E849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F57A87"/>
    <w:multiLevelType w:val="multilevel"/>
    <w:tmpl w:val="81F0346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D9620F1"/>
    <w:multiLevelType w:val="hybridMultilevel"/>
    <w:tmpl w:val="D668D16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52437"/>
    <w:multiLevelType w:val="hybridMultilevel"/>
    <w:tmpl w:val="2C681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137A94"/>
    <w:multiLevelType w:val="hybridMultilevel"/>
    <w:tmpl w:val="8B96959E"/>
    <w:lvl w:ilvl="0" w:tplc="A0602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BF77BDE"/>
    <w:multiLevelType w:val="hybridMultilevel"/>
    <w:tmpl w:val="00BEDEAC"/>
    <w:lvl w:ilvl="0" w:tplc="87600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C2B47A4"/>
    <w:multiLevelType w:val="hybridMultilevel"/>
    <w:tmpl w:val="2140DA8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D57378"/>
    <w:multiLevelType w:val="hybridMultilevel"/>
    <w:tmpl w:val="28D86D3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20"/>
  </w:num>
  <w:num w:numId="4">
    <w:abstractNumId w:val="9"/>
  </w:num>
  <w:num w:numId="5">
    <w:abstractNumId w:val="10"/>
  </w:num>
  <w:num w:numId="6">
    <w:abstractNumId w:val="32"/>
  </w:num>
  <w:num w:numId="7">
    <w:abstractNumId w:val="24"/>
  </w:num>
  <w:num w:numId="8">
    <w:abstractNumId w:val="18"/>
  </w:num>
  <w:num w:numId="9">
    <w:abstractNumId w:val="3"/>
  </w:num>
  <w:num w:numId="10">
    <w:abstractNumId w:val="6"/>
  </w:num>
  <w:num w:numId="11">
    <w:abstractNumId w:val="30"/>
  </w:num>
  <w:num w:numId="12">
    <w:abstractNumId w:val="25"/>
  </w:num>
  <w:num w:numId="13">
    <w:abstractNumId w:val="0"/>
  </w:num>
  <w:num w:numId="14">
    <w:abstractNumId w:val="29"/>
  </w:num>
  <w:num w:numId="15">
    <w:abstractNumId w:val="19"/>
  </w:num>
  <w:num w:numId="16">
    <w:abstractNumId w:val="23"/>
  </w:num>
  <w:num w:numId="17">
    <w:abstractNumId w:val="4"/>
  </w:num>
  <w:num w:numId="18">
    <w:abstractNumId w:val="28"/>
  </w:num>
  <w:num w:numId="19">
    <w:abstractNumId w:val="36"/>
  </w:num>
  <w:num w:numId="20">
    <w:abstractNumId w:val="31"/>
  </w:num>
  <w:num w:numId="21">
    <w:abstractNumId w:val="22"/>
  </w:num>
  <w:num w:numId="22">
    <w:abstractNumId w:val="26"/>
  </w:num>
  <w:num w:numId="23">
    <w:abstractNumId w:val="17"/>
  </w:num>
  <w:num w:numId="24">
    <w:abstractNumId w:val="27"/>
  </w:num>
  <w:num w:numId="25">
    <w:abstractNumId w:val="21"/>
  </w:num>
  <w:num w:numId="26">
    <w:abstractNumId w:val="14"/>
  </w:num>
  <w:num w:numId="27">
    <w:abstractNumId w:val="2"/>
  </w:num>
  <w:num w:numId="28">
    <w:abstractNumId w:val="16"/>
  </w:num>
  <w:num w:numId="29">
    <w:abstractNumId w:val="5"/>
  </w:num>
  <w:num w:numId="30">
    <w:abstractNumId w:val="37"/>
  </w:num>
  <w:num w:numId="31">
    <w:abstractNumId w:val="13"/>
  </w:num>
  <w:num w:numId="32">
    <w:abstractNumId w:val="11"/>
  </w:num>
  <w:num w:numId="33">
    <w:abstractNumId w:val="7"/>
  </w:num>
  <w:num w:numId="34">
    <w:abstractNumId w:val="35"/>
  </w:num>
  <w:num w:numId="35">
    <w:abstractNumId w:val="12"/>
  </w:num>
  <w:num w:numId="36">
    <w:abstractNumId w:val="1"/>
  </w:num>
  <w:num w:numId="37">
    <w:abstractNumId w:val="15"/>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AC5"/>
    <w:rsid w:val="00006B40"/>
    <w:rsid w:val="00022F55"/>
    <w:rsid w:val="000702E7"/>
    <w:rsid w:val="000E001C"/>
    <w:rsid w:val="000F5D90"/>
    <w:rsid w:val="00100FD1"/>
    <w:rsid w:val="001058D8"/>
    <w:rsid w:val="0014221C"/>
    <w:rsid w:val="001F7954"/>
    <w:rsid w:val="002223CB"/>
    <w:rsid w:val="002258EC"/>
    <w:rsid w:val="00231469"/>
    <w:rsid w:val="002522F4"/>
    <w:rsid w:val="00261B7C"/>
    <w:rsid w:val="002C5AC5"/>
    <w:rsid w:val="00314045"/>
    <w:rsid w:val="003246BA"/>
    <w:rsid w:val="003D11A4"/>
    <w:rsid w:val="003F14D1"/>
    <w:rsid w:val="003F59CB"/>
    <w:rsid w:val="00444DA4"/>
    <w:rsid w:val="00480298"/>
    <w:rsid w:val="004C7B89"/>
    <w:rsid w:val="0052273E"/>
    <w:rsid w:val="005629A0"/>
    <w:rsid w:val="005657D6"/>
    <w:rsid w:val="00591781"/>
    <w:rsid w:val="00594C7A"/>
    <w:rsid w:val="005E73EA"/>
    <w:rsid w:val="00613698"/>
    <w:rsid w:val="00613D9C"/>
    <w:rsid w:val="00623393"/>
    <w:rsid w:val="00660FEB"/>
    <w:rsid w:val="00661B9B"/>
    <w:rsid w:val="0066537C"/>
    <w:rsid w:val="00681ED2"/>
    <w:rsid w:val="00686AE6"/>
    <w:rsid w:val="00696BC2"/>
    <w:rsid w:val="006C156C"/>
    <w:rsid w:val="006F4CA2"/>
    <w:rsid w:val="00701103"/>
    <w:rsid w:val="00755074"/>
    <w:rsid w:val="00766C54"/>
    <w:rsid w:val="00770C72"/>
    <w:rsid w:val="007D35C5"/>
    <w:rsid w:val="007E480A"/>
    <w:rsid w:val="007F36AC"/>
    <w:rsid w:val="00801450"/>
    <w:rsid w:val="00806410"/>
    <w:rsid w:val="0082686E"/>
    <w:rsid w:val="00832A37"/>
    <w:rsid w:val="0083364E"/>
    <w:rsid w:val="00870589"/>
    <w:rsid w:val="008B25BA"/>
    <w:rsid w:val="008D3BDA"/>
    <w:rsid w:val="00932A38"/>
    <w:rsid w:val="00933E35"/>
    <w:rsid w:val="00966303"/>
    <w:rsid w:val="00992D40"/>
    <w:rsid w:val="009B513B"/>
    <w:rsid w:val="00A2015B"/>
    <w:rsid w:val="00A27667"/>
    <w:rsid w:val="00A45477"/>
    <w:rsid w:val="00A66FD7"/>
    <w:rsid w:val="00A850C7"/>
    <w:rsid w:val="00AA735F"/>
    <w:rsid w:val="00AD7582"/>
    <w:rsid w:val="00B63591"/>
    <w:rsid w:val="00B875F8"/>
    <w:rsid w:val="00B964FB"/>
    <w:rsid w:val="00BB3E5D"/>
    <w:rsid w:val="00BC1ED5"/>
    <w:rsid w:val="00BC7EB1"/>
    <w:rsid w:val="00BD51EA"/>
    <w:rsid w:val="00CB0D3F"/>
    <w:rsid w:val="00CB4619"/>
    <w:rsid w:val="00D028A6"/>
    <w:rsid w:val="00D557EC"/>
    <w:rsid w:val="00D6250A"/>
    <w:rsid w:val="00DD3027"/>
    <w:rsid w:val="00DD47AC"/>
    <w:rsid w:val="00E64D86"/>
    <w:rsid w:val="00EA11A7"/>
    <w:rsid w:val="00EB30DF"/>
    <w:rsid w:val="00EC5A05"/>
    <w:rsid w:val="00EE1143"/>
    <w:rsid w:val="00F65901"/>
    <w:rsid w:val="00F710FF"/>
    <w:rsid w:val="00FA7DCE"/>
    <w:rsid w:val="00FE0B4C"/>
    <w:rsid w:val="00FE2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3DCD"/>
  <w15:docId w15:val="{B63659BE-05EF-4DB5-8DE4-FCF4FB20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582"/>
    <w:pPr>
      <w:ind w:left="720"/>
      <w:contextualSpacing/>
    </w:pPr>
  </w:style>
  <w:style w:type="character" w:styleId="PlaceholderText">
    <w:name w:val="Placeholder Text"/>
    <w:basedOn w:val="DefaultParagraphFont"/>
    <w:uiPriority w:val="99"/>
    <w:semiHidden/>
    <w:rsid w:val="000F5D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490076">
      <w:bodyDiv w:val="1"/>
      <w:marLeft w:val="0"/>
      <w:marRight w:val="0"/>
      <w:marTop w:val="0"/>
      <w:marBottom w:val="0"/>
      <w:divBdr>
        <w:top w:val="none" w:sz="0" w:space="0" w:color="auto"/>
        <w:left w:val="none" w:sz="0" w:space="0" w:color="auto"/>
        <w:bottom w:val="none" w:sz="0" w:space="0" w:color="auto"/>
        <w:right w:val="none" w:sz="0" w:space="0" w:color="auto"/>
      </w:divBdr>
    </w:div>
    <w:div w:id="83433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DD900-236B-48FA-A82E-FFF9D1FFB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9</Pages>
  <Words>2952</Words>
  <Characters>16831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THAY DE</cp:lastModifiedBy>
  <cp:revision>29</cp:revision>
  <dcterms:created xsi:type="dcterms:W3CDTF">2016-12-03T07:14:00Z</dcterms:created>
  <dcterms:modified xsi:type="dcterms:W3CDTF">2017-01-12T08:17:00Z</dcterms:modified>
</cp:coreProperties>
</file>